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50C" w:rsidRPr="009A08AE" w:rsidRDefault="009D250C" w:rsidP="00423C2B">
      <w:pPr>
        <w:rPr>
          <w:rFonts w:ascii="Arial" w:hAnsi="Arial" w:cs="Arial"/>
        </w:rPr>
      </w:pPr>
    </w:p>
    <w:p w:rsidR="009D250C" w:rsidRDefault="009D250C" w:rsidP="009D250C"/>
    <w:p w:rsidR="00050AE0" w:rsidRPr="009A08AE" w:rsidRDefault="00050AE0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  <w:sz w:val="28"/>
          <w:szCs w:val="28"/>
        </w:rPr>
        <w:t xml:space="preserve">Popis standardů </w:t>
      </w:r>
      <w:r w:rsidR="00423C2B">
        <w:rPr>
          <w:rFonts w:ascii="Arial" w:hAnsi="Arial" w:cs="Arial"/>
          <w:b/>
          <w:sz w:val="28"/>
          <w:szCs w:val="28"/>
        </w:rPr>
        <w:t xml:space="preserve">- </w:t>
      </w:r>
      <w:r w:rsidR="00423C2B" w:rsidRPr="00423C2B">
        <w:rPr>
          <w:rFonts w:ascii="Arial" w:hAnsi="Arial" w:cs="Arial"/>
          <w:b/>
          <w:sz w:val="28"/>
          <w:szCs w:val="28"/>
        </w:rPr>
        <w:t>Atypické a Typové vybavení</w:t>
      </w:r>
      <w:r w:rsidRPr="009A08AE">
        <w:rPr>
          <w:rFonts w:ascii="Arial" w:hAnsi="Arial" w:cs="Arial"/>
          <w:b/>
          <w:sz w:val="28"/>
          <w:szCs w:val="28"/>
        </w:rPr>
        <w:t xml:space="preserve">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Pr="009A08AE" w:rsidRDefault="00753C29" w:rsidP="00050AE0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</w:t>
      </w:r>
      <w:r w:rsidR="00050AE0" w:rsidRPr="009A08AE">
        <w:rPr>
          <w:rFonts w:ascii="Arial" w:hAnsi="Arial" w:cs="Arial"/>
          <w:u w:val="single"/>
        </w:rPr>
        <w:t>ámky:</w:t>
      </w:r>
    </w:p>
    <w:p w:rsidR="00AB76A8" w:rsidRDefault="00050AE0" w:rsidP="00AB76A8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ab/>
        <w:t>-</w:t>
      </w:r>
      <w:r w:rsid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pro klienty</w:t>
      </w:r>
      <w:r w:rsidR="00AB76A8">
        <w:rPr>
          <w:rFonts w:ascii="Arial" w:hAnsi="Arial" w:cs="Arial"/>
        </w:rPr>
        <w:t>:</w:t>
      </w:r>
      <w:r w:rsidR="009A08AE">
        <w:rPr>
          <w:rFonts w:ascii="Arial" w:hAnsi="Arial" w:cs="Arial"/>
        </w:rPr>
        <w:t xml:space="preserve"> </w:t>
      </w:r>
    </w:p>
    <w:p w:rsidR="00050AE0" w:rsidRPr="009A08AE" w:rsidRDefault="00050AE0" w:rsidP="00AB76A8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- noční stolky, trezor na drobnosti (ve skříni v pokoji) jsou opatřeny cylindrickými zámky. </w:t>
      </w:r>
    </w:p>
    <w:p w:rsidR="00AB76A8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ab/>
        <w:t>-</w:t>
      </w:r>
      <w:r w:rsid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pro zaměstnance</w:t>
      </w:r>
      <w:r w:rsidR="00AB76A8">
        <w:rPr>
          <w:rFonts w:ascii="Arial" w:hAnsi="Arial" w:cs="Arial"/>
        </w:rPr>
        <w:t>:</w:t>
      </w:r>
      <w:r w:rsidR="009A08AE">
        <w:rPr>
          <w:rFonts w:ascii="Arial" w:hAnsi="Arial" w:cs="Arial"/>
        </w:rPr>
        <w:t xml:space="preserve"> </w:t>
      </w:r>
    </w:p>
    <w:p w:rsidR="00AB76A8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- uzamykatelné skříňky zaměstnanců js</w:t>
      </w:r>
      <w:r w:rsidR="00AB76A8">
        <w:rPr>
          <w:rFonts w:ascii="Arial" w:hAnsi="Arial" w:cs="Arial"/>
        </w:rPr>
        <w:t>ou opatřeny cylindrickými zámky,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- uzamykatelné zásuvky jsou opatřeny zásuvkovým zámkem</w:t>
      </w:r>
      <w:r w:rsidR="00AB76A8">
        <w:rPr>
          <w:rFonts w:ascii="Arial" w:hAnsi="Arial" w:cs="Arial"/>
        </w:rPr>
        <w:t>.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Kotvení vybavení zavěšeného n</w:t>
      </w:r>
      <w:r w:rsidR="009A08AE">
        <w:rPr>
          <w:rFonts w:ascii="Arial" w:hAnsi="Arial" w:cs="Arial"/>
        </w:rPr>
        <w:t xml:space="preserve">a stěny upřesnit dle podkladu. </w:t>
      </w:r>
    </w:p>
    <w:p w:rsidR="00050AE0" w:rsidRPr="009A08AE" w:rsidRDefault="00AB5141" w:rsidP="00050AE0">
      <w:pPr>
        <w:jc w:val="both"/>
        <w:rPr>
          <w:rFonts w:ascii="Arial" w:hAnsi="Arial" w:cs="Arial"/>
          <w:b/>
        </w:rPr>
      </w:pPr>
      <w:r w:rsidRPr="00AB5141">
        <w:rPr>
          <w:rFonts w:ascii="Arial" w:hAnsi="Arial" w:cs="Arial"/>
          <w:bCs/>
          <w:color w:val="000000"/>
        </w:rPr>
        <w:t xml:space="preserve">Základní materiál LTD vyššího standardu např. </w:t>
      </w:r>
      <w:proofErr w:type="spellStart"/>
      <w:r w:rsidRPr="00AB5141">
        <w:rPr>
          <w:rFonts w:ascii="Arial" w:hAnsi="Arial" w:cs="Arial"/>
          <w:bCs/>
          <w:color w:val="000000"/>
        </w:rPr>
        <w:t>Pfleiderer</w:t>
      </w:r>
      <w:proofErr w:type="spellEnd"/>
      <w:r w:rsidRPr="00AB5141">
        <w:rPr>
          <w:rFonts w:ascii="Arial" w:hAnsi="Arial" w:cs="Arial"/>
          <w:bCs/>
          <w:color w:val="000000"/>
        </w:rPr>
        <w:t xml:space="preserve">, </w:t>
      </w:r>
      <w:proofErr w:type="spellStart"/>
      <w:r w:rsidRPr="00AB5141">
        <w:rPr>
          <w:rFonts w:ascii="Arial" w:hAnsi="Arial" w:cs="Arial"/>
          <w:bCs/>
          <w:color w:val="000000"/>
        </w:rPr>
        <w:t>Egger</w:t>
      </w:r>
      <w:proofErr w:type="spellEnd"/>
      <w:r w:rsidRPr="00AB5141">
        <w:rPr>
          <w:rFonts w:ascii="Arial" w:hAnsi="Arial" w:cs="Arial"/>
          <w:bCs/>
          <w:color w:val="000000"/>
        </w:rPr>
        <w:t xml:space="preserve">, korpusy v provedení </w:t>
      </w:r>
      <w:r w:rsidR="009C7A81" w:rsidRPr="00AF0859">
        <w:rPr>
          <w:rFonts w:ascii="Arial" w:hAnsi="Arial" w:cs="Arial"/>
          <w:b/>
          <w:bCs/>
        </w:rPr>
        <w:t>PINIE NAVARA R4524</w:t>
      </w:r>
      <w:r w:rsidRPr="00AB5141">
        <w:rPr>
          <w:rFonts w:ascii="Arial" w:hAnsi="Arial" w:cs="Arial"/>
          <w:b/>
          <w:color w:val="000000"/>
        </w:rPr>
        <w:t xml:space="preserve">, </w:t>
      </w:r>
      <w:r w:rsidRPr="00AB5141">
        <w:rPr>
          <w:rFonts w:ascii="Arial" w:hAnsi="Arial" w:cs="Arial"/>
          <w:bCs/>
          <w:color w:val="000000"/>
        </w:rPr>
        <w:t xml:space="preserve">dveře v provedení </w:t>
      </w:r>
      <w:r w:rsidR="009C7A81" w:rsidRPr="00AF0859">
        <w:rPr>
          <w:rFonts w:ascii="Arial" w:hAnsi="Arial" w:cs="Arial"/>
          <w:b/>
          <w:bCs/>
        </w:rPr>
        <w:t>PINIE NAVARA R4524</w:t>
      </w:r>
      <w:r w:rsidRPr="00AB5141">
        <w:rPr>
          <w:rFonts w:ascii="Arial" w:hAnsi="Arial" w:cs="Arial"/>
          <w:b/>
          <w:color w:val="000000"/>
        </w:rPr>
        <w:t xml:space="preserve">, </w:t>
      </w:r>
      <w:r w:rsidRPr="00AB5141">
        <w:rPr>
          <w:rFonts w:ascii="Arial" w:hAnsi="Arial" w:cs="Arial"/>
          <w:bCs/>
          <w:color w:val="000000"/>
        </w:rPr>
        <w:t xml:space="preserve">třída kvality E1, lamináty v úrovni hluboké struktury povrchu. Tloušťka min. 19 mm, záda skříní 8 mm, pracovní desky stolů, pultů a horní části botníků 25mm. Záda korpusů skříní v provedení laminovaná LTD deska </w:t>
      </w:r>
      <w:r w:rsidRPr="00AB5141">
        <w:rPr>
          <w:rFonts w:ascii="Arial" w:hAnsi="Arial" w:cs="Arial"/>
          <w:b/>
          <w:color w:val="000000"/>
        </w:rPr>
        <w:t>pinie Navarra</w:t>
      </w:r>
      <w:r w:rsidRPr="00AB5141">
        <w:rPr>
          <w:rFonts w:ascii="Arial" w:hAnsi="Arial" w:cs="Arial"/>
          <w:bCs/>
          <w:color w:val="000000"/>
        </w:rPr>
        <w:t>.</w:t>
      </w:r>
      <w:r w:rsidR="00050AE0" w:rsidRPr="00AB5141">
        <w:rPr>
          <w:rFonts w:ascii="Arial" w:hAnsi="Arial" w:cs="Arial"/>
          <w:b/>
          <w:bCs/>
        </w:rPr>
        <w:t>.</w:t>
      </w:r>
      <w:r w:rsidR="00050AE0" w:rsidRPr="009A08AE">
        <w:rPr>
          <w:rFonts w:ascii="Arial" w:hAnsi="Arial" w:cs="Arial"/>
          <w:b/>
        </w:rPr>
        <w:t xml:space="preserve"> Všechny ABS hrany olepené </w:t>
      </w:r>
      <w:r w:rsidR="00050AE0" w:rsidRPr="009A08AE">
        <w:rPr>
          <w:rFonts w:ascii="Arial" w:hAnsi="Arial" w:cs="Arial"/>
          <w:b/>
          <w:lang w:eastAsia="cs-CZ"/>
        </w:rPr>
        <w:t>pomocí vodě a vlhkosti odolného polyuretanového lepidla. Pracovní plochy linek a vybrané stolové desky exponovaných částí nábytku vyrobeny z umělého kamene.</w:t>
      </w:r>
    </w:p>
    <w:p w:rsidR="009A08AE" w:rsidRPr="009A08AE" w:rsidRDefault="009A08AE" w:rsidP="009A08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Linky</w:t>
      </w:r>
      <w:r w:rsidRPr="009A08AE">
        <w:rPr>
          <w:rFonts w:ascii="Arial" w:hAnsi="Arial" w:cs="Arial"/>
        </w:rPr>
        <w:t>:</w:t>
      </w:r>
      <w:r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</w:rPr>
        <w:t xml:space="preserve">základní materiál korpusu </w:t>
      </w:r>
      <w:r w:rsidRPr="009A08AE">
        <w:rPr>
          <w:rFonts w:ascii="Arial" w:hAnsi="Arial" w:cs="Arial"/>
          <w:b/>
          <w:bCs/>
        </w:rPr>
        <w:t>LTD 18mm</w:t>
      </w:r>
      <w:r w:rsidRPr="009A08AE">
        <w:rPr>
          <w:rFonts w:ascii="Arial" w:hAnsi="Arial" w:cs="Arial"/>
        </w:rPr>
        <w:t xml:space="preserve">, třída kvality E1, lamináty v úrovni </w:t>
      </w:r>
      <w:r w:rsidRPr="009A08AE">
        <w:rPr>
          <w:rFonts w:ascii="Arial" w:hAnsi="Arial" w:cs="Arial"/>
          <w:b/>
          <w:bCs/>
        </w:rPr>
        <w:t>snadno čistitelné struktury jemná perlička</w:t>
      </w:r>
      <w:r w:rsidRPr="009A08AE">
        <w:rPr>
          <w:rFonts w:ascii="Arial" w:hAnsi="Arial" w:cs="Arial"/>
        </w:rPr>
        <w:t xml:space="preserve">, </w:t>
      </w:r>
      <w:r w:rsidRPr="009A08AE">
        <w:rPr>
          <w:rFonts w:ascii="Arial" w:hAnsi="Arial" w:cs="Arial"/>
          <w:b/>
          <w:bCs/>
        </w:rPr>
        <w:t>Přední plochy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Konstrukce korpusu horních a spodních skříněk: jednotlivé nábytkové prvky, boky, pevné police, půda a dno tvoří korpus z napevno lepených dílců s kolíkovými neviditelnými spoji, Boky s vrtaným rastrem po celé délce funkční výšky volných polic. U horních závěsných skříní systémové kování pro zavěšení a vyrovnání skříněk. Police: pevné konstrukčně spojené s boky, police volné s možností nastavení výšky v pravidelném rastru, uživatelsky bezpečné provedení</w:t>
      </w:r>
      <w:r w:rsidR="00C81122">
        <w:rPr>
          <w:rFonts w:ascii="Arial" w:hAnsi="Arial" w:cs="Arial"/>
        </w:rPr>
        <w:t xml:space="preserve">, podpěry polic zamezující vysunutí police. </w:t>
      </w:r>
      <w:r w:rsidRPr="009A08AE">
        <w:rPr>
          <w:rFonts w:ascii="Arial" w:hAnsi="Arial" w:cs="Arial"/>
        </w:rPr>
        <w:t xml:space="preserve"> Police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2 mm. Všechny hrany olepené </w:t>
      </w:r>
      <w:r w:rsidRPr="009A08AE">
        <w:rPr>
          <w:rFonts w:ascii="Arial" w:hAnsi="Arial" w:cs="Arial"/>
          <w:lang w:eastAsia="cs-CZ"/>
        </w:rPr>
        <w:t>pomocí vodě a vlhkosti odolného polyuretanového lepidla.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  <w:bCs/>
        </w:rPr>
        <w:t>Pracovní desky linek: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  <w:bCs/>
        </w:rPr>
        <w:t xml:space="preserve">umělý kámen </w:t>
      </w:r>
      <w:proofErr w:type="spellStart"/>
      <w:r w:rsidRPr="009A08AE">
        <w:rPr>
          <w:rFonts w:ascii="Arial" w:hAnsi="Arial" w:cs="Arial"/>
          <w:b/>
          <w:bCs/>
        </w:rPr>
        <w:t>tl</w:t>
      </w:r>
      <w:proofErr w:type="spellEnd"/>
      <w:r w:rsidRPr="009A08AE">
        <w:rPr>
          <w:rFonts w:ascii="Arial" w:hAnsi="Arial" w:cs="Arial"/>
          <w:b/>
          <w:bCs/>
        </w:rPr>
        <w:t>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 xml:space="preserve">10 mm v barevném odstínu </w:t>
      </w:r>
      <w:r w:rsidR="00753C29">
        <w:rPr>
          <w:rFonts w:ascii="Arial" w:hAnsi="Arial" w:cs="Arial"/>
          <w:b/>
          <w:bCs/>
        </w:rPr>
        <w:t>dle výběru</w:t>
      </w:r>
      <w:r w:rsidRPr="009A08AE">
        <w:rPr>
          <w:rFonts w:ascii="Arial" w:hAnsi="Arial" w:cs="Arial"/>
        </w:rPr>
        <w:t xml:space="preserve">. Hrana upravena </w:t>
      </w:r>
      <w:proofErr w:type="spellStart"/>
      <w:r w:rsidRPr="009A08AE">
        <w:rPr>
          <w:rFonts w:ascii="Arial" w:hAnsi="Arial" w:cs="Arial"/>
        </w:rPr>
        <w:t>rádiusem</w:t>
      </w:r>
      <w:proofErr w:type="spellEnd"/>
      <w:r w:rsidRPr="009A08AE">
        <w:rPr>
          <w:rFonts w:ascii="Arial" w:hAnsi="Arial" w:cs="Arial"/>
        </w:rPr>
        <w:t xml:space="preserve"> R10.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Zadní desky pracovních linek: </w:t>
      </w:r>
      <w:r w:rsidRPr="009A08AE">
        <w:rPr>
          <w:rFonts w:ascii="Arial" w:hAnsi="Arial" w:cs="Arial"/>
          <w:b/>
          <w:bCs/>
        </w:rPr>
        <w:t xml:space="preserve">umělý kámen min. </w:t>
      </w:r>
      <w:proofErr w:type="spellStart"/>
      <w:r w:rsidRPr="009A08AE">
        <w:rPr>
          <w:rFonts w:ascii="Arial" w:hAnsi="Arial" w:cs="Arial"/>
          <w:b/>
          <w:bCs/>
        </w:rPr>
        <w:t>tl</w:t>
      </w:r>
      <w:proofErr w:type="spellEnd"/>
      <w:r w:rsidRPr="009A08AE">
        <w:rPr>
          <w:rFonts w:ascii="Arial" w:hAnsi="Arial" w:cs="Arial"/>
          <w:b/>
          <w:bCs/>
        </w:rPr>
        <w:t>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8 mm v odstínu dle výběru</w:t>
      </w:r>
      <w:r w:rsidRPr="009A08AE">
        <w:rPr>
          <w:rFonts w:ascii="Arial" w:hAnsi="Arial" w:cs="Arial"/>
        </w:rPr>
        <w:t xml:space="preserve">. Bez </w:t>
      </w:r>
      <w:proofErr w:type="gramStart"/>
      <w:r w:rsidRPr="009A08AE">
        <w:rPr>
          <w:rFonts w:ascii="Arial" w:hAnsi="Arial" w:cs="Arial"/>
        </w:rPr>
        <w:t>spárové</w:t>
      </w:r>
      <w:proofErr w:type="gramEnd"/>
      <w:r w:rsidRPr="009A08AE">
        <w:rPr>
          <w:rFonts w:ascii="Arial" w:hAnsi="Arial" w:cs="Arial"/>
        </w:rPr>
        <w:t xml:space="preserve"> lepené napojení pracovní desky bez přídavných lišt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Zásuvky</w:t>
      </w:r>
      <w:r w:rsidRPr="009A08AE">
        <w:rPr>
          <w:rFonts w:ascii="Arial" w:hAnsi="Arial" w:cs="Arial"/>
        </w:rPr>
        <w:t>: čela tl.18mm naložená,</w:t>
      </w:r>
      <w:r w:rsidRPr="009A08AE">
        <w:rPr>
          <w:rFonts w:ascii="Arial" w:hAnsi="Arial" w:cs="Arial"/>
          <w:b/>
          <w:color w:val="FF0000"/>
        </w:rPr>
        <w:t xml:space="preserve"> </w:t>
      </w:r>
      <w:r w:rsidRPr="009A08AE">
        <w:rPr>
          <w:rFonts w:ascii="Arial" w:hAnsi="Arial" w:cs="Arial"/>
        </w:rPr>
        <w:t xml:space="preserve">s kovovou dvojitou bočnicí, ložiskovým ¾ výsuvem, dno a zadní část zásuvky v barvě korpusu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16 mm, s možností vyjmutí. Pohledové hrany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2mm, nepohledové hrany zásuvek, tj. dno a zadní část zásuvek olepeny ABS hranou 0,5mm.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lastRenderedPageBreak/>
        <w:t>Úchytky</w:t>
      </w:r>
      <w:r w:rsidRPr="009A08AE">
        <w:rPr>
          <w:rFonts w:ascii="Arial" w:hAnsi="Arial" w:cs="Arial"/>
        </w:rPr>
        <w:t xml:space="preserve">: obloukové, vhodné do zdravotnictví, snadno udržovatelné </w:t>
      </w:r>
      <w:r w:rsidR="00753C29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 xml:space="preserve">, délka </w:t>
      </w:r>
      <w:r w:rsidR="00753C29">
        <w:rPr>
          <w:rFonts w:ascii="Arial" w:hAnsi="Arial" w:cs="Arial"/>
        </w:rPr>
        <w:t>328</w:t>
      </w:r>
      <w:r w:rsidRPr="009A08AE">
        <w:rPr>
          <w:rFonts w:ascii="Arial" w:hAnsi="Arial" w:cs="Arial"/>
        </w:rPr>
        <w:t xml:space="preserve"> mm</w:t>
      </w:r>
      <w:r w:rsidR="00753C29">
        <w:rPr>
          <w:rFonts w:ascii="Arial" w:hAnsi="Arial" w:cs="Arial"/>
        </w:rPr>
        <w:t xml:space="preserve"> u zásuvkových skříněk a výklopných dvířek, ostatní </w:t>
      </w:r>
      <w:r w:rsidR="00C81122">
        <w:rPr>
          <w:rFonts w:ascii="Arial" w:hAnsi="Arial" w:cs="Arial"/>
        </w:rPr>
        <w:t xml:space="preserve">nábytkové prvky, </w:t>
      </w:r>
      <w:r w:rsidR="00753C29">
        <w:rPr>
          <w:rFonts w:ascii="Arial" w:hAnsi="Arial" w:cs="Arial"/>
        </w:rPr>
        <w:t xml:space="preserve">délka </w:t>
      </w:r>
      <w:r w:rsidR="00C81122">
        <w:rPr>
          <w:rFonts w:ascii="Arial" w:hAnsi="Arial" w:cs="Arial"/>
        </w:rPr>
        <w:t xml:space="preserve">úchytky </w:t>
      </w:r>
      <w:r w:rsidR="00753C29">
        <w:rPr>
          <w:rFonts w:ascii="Arial" w:hAnsi="Arial" w:cs="Arial"/>
        </w:rPr>
        <w:t>168 mm</w:t>
      </w:r>
      <w:r w:rsidRPr="009A08AE">
        <w:rPr>
          <w:rFonts w:ascii="Arial" w:hAnsi="Arial" w:cs="Arial"/>
        </w:rPr>
        <w:t>. Bočnice zásuvek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1" name="Obrázek 14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90575" cy="523875"/>
            <wp:effectExtent l="0" t="0" r="0" b="0"/>
            <wp:docPr id="2" name="Obrázek 13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Dveře plné</w:t>
      </w:r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18mm, naložené </w:t>
      </w:r>
      <w:r w:rsidRPr="009A08AE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9A08AE">
        <w:rPr>
          <w:rFonts w:ascii="Arial" w:hAnsi="Arial" w:cs="Arial"/>
          <w:b/>
        </w:rPr>
        <w:t xml:space="preserve"> </w:t>
      </w:r>
      <w:r w:rsidRPr="009A08AE">
        <w:rPr>
          <w:rFonts w:ascii="Arial" w:hAnsi="Arial" w:cs="Arial"/>
        </w:rPr>
        <w:t xml:space="preserve">Dveře olepeny hranou ABS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2mm. Závěsy dveří mají certifikovaný standard doživotní záruky.</w:t>
      </w:r>
      <w:r w:rsidR="007B2455">
        <w:rPr>
          <w:rFonts w:ascii="Arial" w:hAnsi="Arial" w:cs="Arial"/>
        </w:rPr>
        <w:t xml:space="preserve"> </w:t>
      </w:r>
    </w:p>
    <w:p w:rsidR="007B2455" w:rsidRPr="009A08AE" w:rsidRDefault="007B2455" w:rsidP="00050A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Horní skříňky s výklopnými dvířky</w:t>
      </w:r>
      <w:r w:rsidR="00520164">
        <w:rPr>
          <w:rFonts w:ascii="Arial" w:hAnsi="Arial" w:cs="Arial"/>
        </w:rPr>
        <w:t xml:space="preserve">. Kvalitní bezpečný mechanizmus umožňující nastavení v každé </w:t>
      </w:r>
      <w:r>
        <w:rPr>
          <w:rFonts w:ascii="Arial" w:hAnsi="Arial" w:cs="Arial"/>
        </w:rPr>
        <w:t xml:space="preserve"> požadované pozici</w:t>
      </w:r>
      <w:r w:rsidR="0052016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bez nutnosti předvrtání otvorů.</w:t>
      </w:r>
    </w:p>
    <w:p w:rsidR="00050AE0" w:rsidRDefault="0033316A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pacing w:val="3"/>
          <w:lang w:eastAsia="cs-CZ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838200" cy="828675"/>
            <wp:effectExtent l="0" t="0" r="0" b="0"/>
            <wp:docPr id="3" name="Obrázek 12" descr="http://katalog.demos.cz/images/001/2/1/12106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http://katalog.demos.cz/images/001/2/1/12106-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90575" cy="523875"/>
            <wp:effectExtent l="0" t="0" r="0" b="0"/>
            <wp:docPr id="4" name="Obrázek 11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5" name="Obrázek 10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455" w:rsidRPr="009A08AE" w:rsidRDefault="007B2455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Sokly linek v obývacích pokojích</w:t>
      </w:r>
      <w:r w:rsidRPr="009A08AE">
        <w:rPr>
          <w:rFonts w:ascii="Arial" w:hAnsi="Arial" w:cs="Arial"/>
        </w:rPr>
        <w:t xml:space="preserve">: dřevěné v dekoru předních částí, šroubované, výška 100 mm, s těsnícím profilem proti zatečení, konstrukčně fixovaný k plastovým rektifikačním nohám s průměrem základny min. 75 mm, v provedení antracitová folie matná, včetně rohů a koncovek. 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42950" cy="1009650"/>
            <wp:effectExtent l="0" t="0" r="0" b="0"/>
            <wp:docPr id="6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AE0" w:rsidRPr="009A08AE">
        <w:rPr>
          <w:rFonts w:ascii="Arial" w:hAnsi="Arial" w:cs="Arial"/>
          <w:noProof/>
          <w:lang w:eastAsia="cs-CZ"/>
        </w:rPr>
        <w:t xml:space="preserve">  </w:t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04850" cy="914400"/>
            <wp:effectExtent l="0" t="0" r="0" b="0"/>
            <wp:docPr id="7" name="Obrázek 8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  <w:color w:val="000000"/>
        </w:rPr>
      </w:pPr>
      <w:r w:rsidRPr="009A08AE">
        <w:rPr>
          <w:rFonts w:ascii="Arial" w:hAnsi="Arial" w:cs="Arial"/>
          <w:b/>
        </w:rPr>
        <w:t xml:space="preserve">Mycí dřezy: </w:t>
      </w:r>
      <w:r w:rsidRPr="009A08AE">
        <w:rPr>
          <w:rFonts w:ascii="Arial" w:hAnsi="Arial" w:cs="Arial"/>
        </w:rPr>
        <w:t xml:space="preserve">Granitový </w:t>
      </w:r>
      <w:r w:rsidR="007B2455">
        <w:rPr>
          <w:rFonts w:ascii="Arial" w:hAnsi="Arial" w:cs="Arial"/>
        </w:rPr>
        <w:t>dřez s </w:t>
      </w:r>
      <w:proofErr w:type="spellStart"/>
      <w:r w:rsidR="007B2455">
        <w:rPr>
          <w:rFonts w:ascii="Arial" w:hAnsi="Arial" w:cs="Arial"/>
        </w:rPr>
        <w:t>odkapem</w:t>
      </w:r>
      <w:proofErr w:type="spellEnd"/>
      <w:r w:rsidR="007B2455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 s montáží na pracovní desku Vhodný pro montáž do skříňky o šířce min.</w:t>
      </w:r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80 cm, odolnost vůči chemikáliím dle DIN 2862</w:t>
      </w:r>
      <w:r w:rsidRPr="009A08AE">
        <w:rPr>
          <w:rFonts w:ascii="Arial" w:hAnsi="Arial" w:cs="Arial"/>
          <w:color w:val="000000"/>
        </w:rPr>
        <w:t xml:space="preserve"> </w:t>
      </w:r>
    </w:p>
    <w:p w:rsidR="00050AE0" w:rsidRPr="009A08AE" w:rsidRDefault="00050AE0" w:rsidP="009A08AE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Vodovodní baterie</w:t>
      </w:r>
      <w:r w:rsidRPr="009A08AE">
        <w:rPr>
          <w:rFonts w:ascii="Arial" w:hAnsi="Arial" w:cs="Arial"/>
        </w:rPr>
        <w:t xml:space="preserve">: Páková stojánková </w:t>
      </w:r>
      <w:proofErr w:type="spellStart"/>
      <w:r w:rsidRPr="009A08AE">
        <w:rPr>
          <w:rFonts w:ascii="Arial" w:hAnsi="Arial" w:cs="Arial"/>
        </w:rPr>
        <w:t>dřezová</w:t>
      </w:r>
      <w:proofErr w:type="spellEnd"/>
      <w:r w:rsidRPr="009A08AE">
        <w:rPr>
          <w:rFonts w:ascii="Arial" w:hAnsi="Arial" w:cs="Arial"/>
        </w:rPr>
        <w:t xml:space="preserve"> baterie s vytahovací sprškou. V oblém designu. V</w:t>
      </w:r>
      <w:r w:rsidR="007B2455">
        <w:rPr>
          <w:rFonts w:ascii="Arial" w:hAnsi="Arial" w:cs="Arial"/>
        </w:rPr>
        <w:t> barvě dřezu</w:t>
      </w:r>
      <w:r w:rsidRPr="009A08AE">
        <w:rPr>
          <w:rFonts w:ascii="Arial" w:hAnsi="Arial" w:cs="Arial"/>
        </w:rPr>
        <w:t>. S matným povrchem, certif</w:t>
      </w:r>
      <w:r w:rsidR="009A08AE">
        <w:rPr>
          <w:rFonts w:ascii="Arial" w:hAnsi="Arial" w:cs="Arial"/>
        </w:rPr>
        <w:t>ikovaná záruční doba min. 5 let.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Kancelářský stůl/ Pracovní stůl/ Pracovní pult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Pracovní deska základní materiál </w:t>
      </w:r>
      <w:r w:rsidRPr="009A08AE">
        <w:rPr>
          <w:rFonts w:ascii="Arial" w:hAnsi="Arial" w:cs="Arial"/>
          <w:b/>
          <w:bCs/>
        </w:rPr>
        <w:t xml:space="preserve">HPL 38mm, </w:t>
      </w:r>
      <w:r w:rsidRPr="009A08AE">
        <w:rPr>
          <w:rFonts w:ascii="Arial" w:hAnsi="Arial" w:cs="Arial"/>
        </w:rPr>
        <w:t xml:space="preserve">třída kvality E1, </w:t>
      </w:r>
      <w:r w:rsidR="00B708D4" w:rsidRPr="00AF0859">
        <w:rPr>
          <w:rFonts w:ascii="Arial" w:hAnsi="Arial" w:cs="Arial"/>
          <w:b/>
          <w:bCs/>
        </w:rPr>
        <w:t xml:space="preserve">barevné provedení </w:t>
      </w:r>
      <w:r w:rsidR="007B2455" w:rsidRPr="00AF0859">
        <w:rPr>
          <w:rFonts w:ascii="Arial" w:hAnsi="Arial" w:cs="Arial"/>
          <w:b/>
          <w:bCs/>
        </w:rPr>
        <w:t>PINIE NAVARA R4524</w:t>
      </w:r>
      <w:r w:rsidRPr="009A08AE">
        <w:rPr>
          <w:rFonts w:ascii="Arial" w:hAnsi="Arial" w:cs="Arial"/>
        </w:rPr>
        <w:t xml:space="preserve">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</w:p>
    <w:p w:rsidR="00050AE0" w:rsidRPr="009A08AE" w:rsidRDefault="00050AE0" w:rsidP="00050AE0">
      <w:pPr>
        <w:jc w:val="both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Kancelářský stůl</w:t>
      </w:r>
      <w:r w:rsidRPr="009A08AE">
        <w:rPr>
          <w:rFonts w:ascii="Arial" w:hAnsi="Arial" w:cs="Arial"/>
          <w:lang w:eastAsia="cs-CZ"/>
        </w:rPr>
        <w:t xml:space="preserve"> Stolní kovová podnož s bočním, bez použití nářadí odnímatelným stoupacím kanálem z nevodivého materiálu pro kabeláž a horizontálním kabelovým žlabem. Výškově </w:t>
      </w:r>
      <w:proofErr w:type="spellStart"/>
      <w:r w:rsidRPr="009A08AE">
        <w:rPr>
          <w:rFonts w:ascii="Arial" w:hAnsi="Arial" w:cs="Arial"/>
          <w:lang w:eastAsia="cs-CZ"/>
        </w:rPr>
        <w:t>rektifikovatelná</w:t>
      </w:r>
      <w:proofErr w:type="spellEnd"/>
      <w:r w:rsidRPr="009A08AE">
        <w:rPr>
          <w:rFonts w:ascii="Arial" w:hAnsi="Arial" w:cs="Arial"/>
          <w:lang w:eastAsia="cs-CZ"/>
        </w:rPr>
        <w:t xml:space="preserve">. Tvar ocelové podnože C, Barva RAL 9006. Průchodka pro kabeláž průměr 80 mm.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lastRenderedPageBreak/>
        <w:t>Zásuvkový kontejner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základní materiál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</w:t>
      </w:r>
      <w:r w:rsidR="007B2455" w:rsidRPr="00AF0859">
        <w:rPr>
          <w:rFonts w:ascii="Arial" w:hAnsi="Arial" w:cs="Arial"/>
          <w:b/>
          <w:bCs/>
        </w:rPr>
        <w:t>barevné provedení PINIE NAVARA R4524</w:t>
      </w:r>
      <w:r w:rsidRPr="009A08AE">
        <w:rPr>
          <w:rFonts w:ascii="Arial" w:hAnsi="Arial" w:cs="Arial"/>
        </w:rPr>
        <w:t xml:space="preserve">,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>. K</w:t>
      </w:r>
      <w:r w:rsidRPr="009A08AE">
        <w:rPr>
          <w:rFonts w:ascii="Arial" w:hAnsi="Arial" w:cs="Arial"/>
          <w:lang w:eastAsia="cs-CZ"/>
        </w:rPr>
        <w:t xml:space="preserve">ontejner pod pracovní deskou, </w:t>
      </w:r>
      <w:proofErr w:type="spellStart"/>
      <w:r w:rsidRPr="009A08AE">
        <w:rPr>
          <w:rFonts w:ascii="Arial" w:hAnsi="Arial" w:cs="Arial"/>
          <w:lang w:eastAsia="cs-CZ"/>
        </w:rPr>
        <w:t>tužkovnice</w:t>
      </w:r>
      <w:proofErr w:type="spellEnd"/>
      <w:r w:rsidRPr="009A08AE">
        <w:rPr>
          <w:rFonts w:ascii="Arial" w:hAnsi="Arial" w:cs="Arial"/>
          <w:lang w:eastAsia="cs-CZ"/>
        </w:rPr>
        <w:t xml:space="preserve"> + 3 zásuvky, tvrzené celoplastové vyjímatelné výlisky s kovovými kuličkovými výsuvy a integrovaným plynulým dojezdem, konstrukce zásuvek umožňující použití dělícího systému, centrální uzamykání s mechanismem pro blokování druhé zásuvky proti převrácení kontejneru, korpus a čela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 xml:space="preserve">. 18mm, výška čela zásuvky min. 145mm, hrany ABS, čtyři kolečka ze světlého plastu, běhoun šedá guma. Zámek s možností vyměnitelné vložky a centrálního klíče. </w:t>
      </w:r>
      <w:r w:rsidR="00B708D4" w:rsidRPr="009A08AE">
        <w:rPr>
          <w:rFonts w:ascii="Arial" w:hAnsi="Arial" w:cs="Arial"/>
        </w:rPr>
        <w:t xml:space="preserve">Úchytky obloukové, </w:t>
      </w:r>
      <w:r w:rsidRPr="009A08AE">
        <w:rPr>
          <w:rFonts w:ascii="Arial" w:hAnsi="Arial" w:cs="Arial"/>
        </w:rPr>
        <w:t xml:space="preserve">snadno udržovatelné </w:t>
      </w:r>
      <w:r w:rsidR="007B2455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 xml:space="preserve">, </w:t>
      </w:r>
      <w:r w:rsidR="007B2455">
        <w:rPr>
          <w:rFonts w:ascii="Arial" w:hAnsi="Arial" w:cs="Arial"/>
        </w:rPr>
        <w:t xml:space="preserve">u zásuvek </w:t>
      </w:r>
      <w:r w:rsidRPr="009A08AE">
        <w:rPr>
          <w:rFonts w:ascii="Arial" w:hAnsi="Arial" w:cs="Arial"/>
        </w:rPr>
        <w:t xml:space="preserve">délka </w:t>
      </w:r>
      <w:r w:rsidR="007B2455">
        <w:rPr>
          <w:rFonts w:ascii="Arial" w:hAnsi="Arial" w:cs="Arial"/>
        </w:rPr>
        <w:t>328</w:t>
      </w:r>
      <w:r w:rsidRPr="009A08AE">
        <w:rPr>
          <w:rFonts w:ascii="Arial" w:hAnsi="Arial" w:cs="Arial"/>
        </w:rPr>
        <w:t xml:space="preserve"> mm.</w:t>
      </w:r>
      <w:r w:rsidRPr="009A08AE">
        <w:rPr>
          <w:rFonts w:ascii="Arial" w:hAnsi="Arial" w:cs="Arial"/>
          <w:b/>
          <w:color w:val="FF0000"/>
        </w:rPr>
        <w:t xml:space="preserve">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  <w:lang w:eastAsia="cs-CZ"/>
        </w:rPr>
        <w:t>Rozměry: š.430x hl.580x v.</w:t>
      </w:r>
      <w:r w:rsidR="00B708D4" w:rsidRPr="009A08AE">
        <w:rPr>
          <w:rFonts w:ascii="Arial" w:hAnsi="Arial" w:cs="Arial"/>
          <w:lang w:eastAsia="cs-CZ"/>
        </w:rPr>
        <w:t xml:space="preserve"> </w:t>
      </w:r>
      <w:r w:rsidRPr="009A08AE">
        <w:rPr>
          <w:rFonts w:ascii="Arial" w:hAnsi="Arial" w:cs="Arial"/>
          <w:lang w:eastAsia="cs-CZ"/>
        </w:rPr>
        <w:t>600 mm</w:t>
      </w:r>
    </w:p>
    <w:p w:rsidR="00A2351E" w:rsidRDefault="00A2351E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A2351E" w:rsidRPr="009A08AE" w:rsidRDefault="00A2351E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Jídelní stůl</w:t>
      </w: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</w:rPr>
        <w:t xml:space="preserve">Jídelní deska materiál </w:t>
      </w:r>
      <w:r w:rsidRPr="009A08AE">
        <w:rPr>
          <w:rFonts w:ascii="Arial" w:hAnsi="Arial" w:cs="Arial"/>
          <w:b/>
          <w:bCs/>
        </w:rPr>
        <w:t xml:space="preserve">HPL 38mm, </w:t>
      </w:r>
      <w:r w:rsidRPr="009A08AE">
        <w:rPr>
          <w:rFonts w:ascii="Arial" w:hAnsi="Arial" w:cs="Arial"/>
        </w:rPr>
        <w:t xml:space="preserve">třída kvality E1, </w:t>
      </w:r>
      <w:r w:rsidR="007B2455" w:rsidRPr="009C7A81">
        <w:rPr>
          <w:rFonts w:ascii="Arial" w:hAnsi="Arial" w:cs="Arial"/>
          <w:b/>
          <w:bCs/>
        </w:rPr>
        <w:t>barevné provedení PINIE NAVARA R4524</w:t>
      </w:r>
      <w:r w:rsidR="007B2455" w:rsidRPr="009A08AE">
        <w:rPr>
          <w:rFonts w:ascii="Arial" w:hAnsi="Arial" w:cs="Arial"/>
        </w:rPr>
        <w:t>,</w:t>
      </w:r>
      <w:r w:rsidRPr="009A08AE">
        <w:rPr>
          <w:rFonts w:ascii="Arial" w:hAnsi="Arial" w:cs="Arial"/>
        </w:rPr>
        <w:t xml:space="preserve">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  <w:proofErr w:type="spellStart"/>
      <w:r w:rsidRPr="009A08AE">
        <w:rPr>
          <w:rFonts w:ascii="Arial" w:hAnsi="Arial" w:cs="Arial"/>
          <w:lang w:eastAsia="cs-CZ"/>
        </w:rPr>
        <w:t>Bezlubové</w:t>
      </w:r>
      <w:proofErr w:type="spellEnd"/>
      <w:r w:rsidRPr="009A08AE">
        <w:rPr>
          <w:rFonts w:ascii="Arial" w:hAnsi="Arial" w:cs="Arial"/>
          <w:lang w:eastAsia="cs-CZ"/>
        </w:rPr>
        <w:t xml:space="preserve"> provedení deska min.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 xml:space="preserve">. 25mm opatřená ABS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>. 2mm, Nohy masivní dubové v odstínu jídelní desky</w:t>
      </w:r>
    </w:p>
    <w:p w:rsid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C92313">
        <w:rPr>
          <w:rFonts w:ascii="Arial" w:hAnsi="Arial" w:cs="Arial"/>
          <w:b/>
          <w:bCs/>
          <w:lang w:eastAsia="cs-CZ"/>
        </w:rPr>
        <w:t xml:space="preserve">Stoly na pokoji klientů </w:t>
      </w:r>
    </w:p>
    <w:p w:rsidR="00C92313" w:rsidRP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Opěrná deska pevně uchycená do zdi o šířce shodné s šířkou stolové desky a s výškou odpovídající standardní výšce stolu</w:t>
      </w:r>
      <w:r w:rsidR="009C7A81">
        <w:rPr>
          <w:rFonts w:ascii="Arial" w:hAnsi="Arial" w:cs="Arial"/>
          <w:lang w:eastAsia="cs-CZ"/>
        </w:rPr>
        <w:t>,</w:t>
      </w:r>
      <w:r>
        <w:rPr>
          <w:rFonts w:ascii="Arial" w:hAnsi="Arial" w:cs="Arial"/>
          <w:lang w:eastAsia="cs-CZ"/>
        </w:rPr>
        <w:t xml:space="preserve"> ke které bude nainstalována pomocí páru sklopných konzolí   jídelní deska </w:t>
      </w:r>
      <w:proofErr w:type="spellStart"/>
      <w:r>
        <w:rPr>
          <w:rFonts w:ascii="Arial" w:hAnsi="Arial" w:cs="Arial"/>
          <w:lang w:eastAsia="cs-CZ"/>
        </w:rPr>
        <w:t>tl</w:t>
      </w:r>
      <w:proofErr w:type="spellEnd"/>
      <w:r>
        <w:rPr>
          <w:rFonts w:ascii="Arial" w:hAnsi="Arial" w:cs="Arial"/>
          <w:lang w:eastAsia="cs-CZ"/>
        </w:rPr>
        <w:t xml:space="preserve">. 25 mm. Délka sklopného ramena je 480 </w:t>
      </w:r>
      <w:proofErr w:type="gramStart"/>
      <w:r>
        <w:rPr>
          <w:rFonts w:ascii="Arial" w:hAnsi="Arial" w:cs="Arial"/>
          <w:lang w:eastAsia="cs-CZ"/>
        </w:rPr>
        <w:t>mm . Nosnost</w:t>
      </w:r>
      <w:proofErr w:type="gramEnd"/>
      <w:r>
        <w:rPr>
          <w:rFonts w:ascii="Arial" w:hAnsi="Arial" w:cs="Arial"/>
          <w:lang w:eastAsia="cs-CZ"/>
        </w:rPr>
        <w:t xml:space="preserve"> 500 kg/pár při zatížení v ploše. </w:t>
      </w:r>
      <w:r w:rsidR="00152710">
        <w:rPr>
          <w:rFonts w:ascii="Arial" w:hAnsi="Arial" w:cs="Arial"/>
          <w:lang w:eastAsia="cs-CZ"/>
        </w:rPr>
        <w:t>Požadovaný parametr bude doložen certifikátem.</w:t>
      </w: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Pr="009A08AE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Úložné skříně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základní materiál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</w:t>
      </w:r>
      <w:r w:rsidRPr="009A08AE">
        <w:rPr>
          <w:rFonts w:ascii="Arial" w:hAnsi="Arial" w:cs="Arial"/>
          <w:lang w:eastAsia="cs-CZ"/>
        </w:rPr>
        <w:t xml:space="preserve">v  </w:t>
      </w:r>
      <w:r w:rsidR="00B708D4" w:rsidRPr="009C7A81">
        <w:rPr>
          <w:rFonts w:ascii="Arial" w:hAnsi="Arial" w:cs="Arial"/>
          <w:b/>
          <w:bCs/>
        </w:rPr>
        <w:t xml:space="preserve">barevném </w:t>
      </w:r>
      <w:r w:rsidR="00FF08F5" w:rsidRPr="009C7A81">
        <w:rPr>
          <w:rFonts w:ascii="Arial" w:hAnsi="Arial" w:cs="Arial"/>
          <w:b/>
          <w:bCs/>
        </w:rPr>
        <w:t>provedení PINIE NAVARA R4524</w:t>
      </w:r>
      <w:r w:rsidRPr="009A08AE">
        <w:rPr>
          <w:rFonts w:ascii="Arial" w:hAnsi="Arial" w:cs="Arial"/>
        </w:rPr>
        <w:t xml:space="preserve">, lamináty v úrovni </w:t>
      </w:r>
      <w:r w:rsidRPr="009A08AE">
        <w:rPr>
          <w:rFonts w:ascii="Arial" w:hAnsi="Arial" w:cs="Arial"/>
          <w:b/>
          <w:bCs/>
        </w:rPr>
        <w:t xml:space="preserve">struktury ST28. </w:t>
      </w:r>
      <w:r w:rsidRPr="009A08AE">
        <w:rPr>
          <w:rFonts w:ascii="Arial" w:hAnsi="Arial" w:cs="Arial"/>
        </w:rPr>
        <w:t xml:space="preserve">Konstrukce korpusu skříní: jednotlivé nábytkové prvky, boky, pevné police, půda a dno tvoří korpus z napevno lepených dílců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</w:t>
      </w:r>
      <w:proofErr w:type="gramStart"/>
      <w:r w:rsidRPr="009A08AE">
        <w:rPr>
          <w:rFonts w:ascii="Arial" w:hAnsi="Arial" w:cs="Arial"/>
        </w:rPr>
        <w:t>min.</w:t>
      </w:r>
      <w:proofErr w:type="gramEnd"/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18mm s kolíkovými neviditelnými spoji, lisovanými s pomocí technologie zajišťující nezbytnou pravoúhlost korpusu. Boky s vrtaným rastrem po celé délce funkční výšky volných polic. Záda korpusů LTD 8mm vlepena do drážky půdy, dna, boků, tvoří pevnou nerozebíratelnou konstrukci. Boky, půda, dno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0,5 mm. U horních závěsných skříní systémové kování pro zavěšení a vyrovnání skříněk. Police: pevné konstrukčně spojené s boky, police volné s možností nastavení výšky v pravidelném rastru, uživatelsky bezpečné provedení. Police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 mm.</w:t>
      </w:r>
      <w:r w:rsidR="009C7A81">
        <w:rPr>
          <w:rFonts w:ascii="Arial" w:hAnsi="Arial" w:cs="Arial"/>
        </w:rPr>
        <w:t xml:space="preserve"> </w:t>
      </w:r>
      <w:r w:rsidR="0031673D">
        <w:rPr>
          <w:rFonts w:ascii="Arial" w:hAnsi="Arial" w:cs="Arial"/>
        </w:rPr>
        <w:t>Podpěry polic zamezující vysunutí police.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</w:rPr>
        <w:t>Zásuvky</w:t>
      </w:r>
      <w:r w:rsidRPr="009A08AE">
        <w:rPr>
          <w:rFonts w:ascii="Arial" w:hAnsi="Arial" w:cs="Arial"/>
        </w:rPr>
        <w:t xml:space="preserve">: naložené s kovovou dvojitou bočnicí, ložiskovým ¾ výsuvem, dno a zadní část zásuvky LTD v barvě korpusu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16 mm, s možností vyjmutí. Všechny, i nepohledové hrany zásuvek, tj. dno a zadní část zásuvek olepeny ABS hranou 0,5mm. Úchytky obloukové, vhodné do zdravotnictví, snadno udržovatelné </w:t>
      </w:r>
      <w:r w:rsidR="0031673D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>, délka 232 mm. Bočnice zásuvek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color w:val="666666"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8" name="Obrázek 5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 xml:space="preserve">Dveře plné </w:t>
      </w:r>
      <w:proofErr w:type="spellStart"/>
      <w:r w:rsidRPr="009A08AE">
        <w:rPr>
          <w:rFonts w:ascii="Arial" w:hAnsi="Arial" w:cs="Arial"/>
          <w:b/>
        </w:rPr>
        <w:t>otevíravé</w:t>
      </w:r>
      <w:proofErr w:type="spellEnd"/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18mm, naložené </w:t>
      </w:r>
      <w:r w:rsidRPr="009A08AE">
        <w:rPr>
          <w:rFonts w:ascii="Arial" w:hAnsi="Arial" w:cs="Arial"/>
          <w:lang w:eastAsia="cs-CZ"/>
        </w:rPr>
        <w:t xml:space="preserve">na niklovaných značkových závěsech s plynulým dovíráním a tlumením, s klipovým mechanismem – odnímatelných bez šroubování, upevnění </w:t>
      </w:r>
      <w:r w:rsidRPr="009A08AE">
        <w:rPr>
          <w:rFonts w:ascii="Arial" w:hAnsi="Arial" w:cs="Arial"/>
          <w:lang w:eastAsia="cs-CZ"/>
        </w:rPr>
        <w:lastRenderedPageBreak/>
        <w:t>montážních podložek pomocí plastových pouzder s vruty 5 mm.</w:t>
      </w:r>
      <w:r w:rsidRPr="009A08AE">
        <w:rPr>
          <w:rFonts w:ascii="Arial" w:hAnsi="Arial" w:cs="Arial"/>
        </w:rPr>
        <w:t xml:space="preserve"> Dveře olepeny hranou ABS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2mm. Úchytky obloukové, vhodné do zdravotnictví, snadno udržovatelné</w:t>
      </w:r>
      <w:r w:rsidR="0031673D" w:rsidRPr="009A08AE">
        <w:rPr>
          <w:rFonts w:ascii="Arial" w:hAnsi="Arial" w:cs="Arial"/>
        </w:rPr>
        <w:t xml:space="preserve">, délka </w:t>
      </w:r>
      <w:r w:rsidR="0031673D">
        <w:rPr>
          <w:rFonts w:ascii="Arial" w:hAnsi="Arial" w:cs="Arial"/>
        </w:rPr>
        <w:t>328</w:t>
      </w:r>
      <w:r w:rsidR="0031673D" w:rsidRPr="009A08AE">
        <w:rPr>
          <w:rFonts w:ascii="Arial" w:hAnsi="Arial" w:cs="Arial"/>
        </w:rPr>
        <w:t xml:space="preserve"> mm</w:t>
      </w:r>
      <w:r w:rsidR="0031673D">
        <w:rPr>
          <w:rFonts w:ascii="Arial" w:hAnsi="Arial" w:cs="Arial"/>
        </w:rPr>
        <w:t xml:space="preserve"> u zásuvkových skříněk a výklopných dvířek, ostatní nábytkové prvky, délka úchytky 168 mm.</w:t>
      </w:r>
      <w:r w:rsidRPr="009A08AE">
        <w:rPr>
          <w:rFonts w:ascii="Arial" w:hAnsi="Arial" w:cs="Arial"/>
        </w:rPr>
        <w:t xml:space="preserve"> Závěsy dveří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b/>
          <w:color w:val="FF0000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971550" cy="390525"/>
            <wp:effectExtent l="0" t="0" r="0" b="0"/>
            <wp:docPr id="9" name="Obrázek 4" descr="http://katalog.demos.cz/images/001/2/0/1204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http://katalog.demos.cz/images/001/2/0/12047-2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>Dveře plné posuvné</w:t>
      </w:r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</w:t>
      </w:r>
      <w:r w:rsidRPr="009A08AE">
        <w:rPr>
          <w:rFonts w:ascii="Arial" w:hAnsi="Arial" w:cs="Arial"/>
          <w:lang w:eastAsia="cs-CZ"/>
        </w:rPr>
        <w:t xml:space="preserve">18mm, vložené na značkových závěsech s plynulým dovíráním a tlumením, kování pro posuvné dveře, systém uchycení: do horní vodící lišty. Dveře olepeny hranou ABS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>. 2mm. Úchytky: -madla: pokud není uvedeno jinak</w:t>
      </w:r>
      <w:r w:rsidR="00B708D4" w:rsidRPr="009A08AE">
        <w:rPr>
          <w:rFonts w:ascii="Arial" w:hAnsi="Arial" w:cs="Arial"/>
          <w:lang w:eastAsia="cs-CZ"/>
        </w:rPr>
        <w:t>,</w:t>
      </w:r>
      <w:r w:rsidRPr="009A08AE">
        <w:rPr>
          <w:rFonts w:ascii="Arial" w:hAnsi="Arial" w:cs="Arial"/>
          <w:lang w:eastAsia="cs-CZ"/>
        </w:rPr>
        <w:t xml:space="preserve"> jsou u posuvných dveří použity úchytové svislé lišty, vhodné do zdravotnictví, snadno udržovatelné</w:t>
      </w:r>
      <w:r w:rsidR="0031673D">
        <w:rPr>
          <w:rFonts w:ascii="Arial" w:hAnsi="Arial" w:cs="Arial"/>
          <w:lang w:eastAsia="cs-CZ"/>
        </w:rPr>
        <w:t>.</w:t>
      </w:r>
      <w:r w:rsidR="009C7A81">
        <w:rPr>
          <w:rFonts w:ascii="Arial" w:hAnsi="Arial" w:cs="Arial"/>
          <w:lang w:eastAsia="cs-CZ"/>
        </w:rPr>
        <w:t xml:space="preserve"> </w:t>
      </w:r>
      <w:r w:rsidRPr="009A08AE">
        <w:rPr>
          <w:rFonts w:ascii="Arial" w:hAnsi="Arial" w:cs="Arial"/>
          <w:lang w:eastAsia="cs-CZ"/>
        </w:rPr>
        <w:t>Závěsy dveří mají certifikovaný standard</w:t>
      </w:r>
      <w:r w:rsidRPr="009A08AE">
        <w:rPr>
          <w:rFonts w:ascii="Arial" w:hAnsi="Arial" w:cs="Arial"/>
        </w:rPr>
        <w:t xml:space="preserve"> doživotní záruky.</w:t>
      </w:r>
    </w:p>
    <w:p w:rsidR="00423C2B" w:rsidRDefault="00423C2B" w:rsidP="00050AE0">
      <w:pPr>
        <w:jc w:val="both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Sokly</w:t>
      </w:r>
      <w:r w:rsidRPr="009A08AE">
        <w:rPr>
          <w:rFonts w:ascii="Arial" w:hAnsi="Arial" w:cs="Arial"/>
        </w:rPr>
        <w:t xml:space="preserve">: dřevěné v dekoru skříně, šroubované, min. výška 14mm, s těsnícím profilem proti zatečení, konstrukčně fixovaný k plastovým rektifikačním nohám s průměrem základny min. 75 mm, v provedení antracitová folie </w:t>
      </w:r>
      <w:r w:rsidR="009A08AE">
        <w:rPr>
          <w:rFonts w:ascii="Arial" w:hAnsi="Arial" w:cs="Arial"/>
        </w:rPr>
        <w:t xml:space="preserve">matná, včetně rohů a koncovek. </w:t>
      </w:r>
    </w:p>
    <w:p w:rsidR="00050AE0" w:rsidRPr="009A08AE" w:rsidRDefault="0033316A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42950" cy="1009650"/>
            <wp:effectExtent l="0" t="0" r="0" b="0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AE0" w:rsidRPr="009A08AE">
        <w:rPr>
          <w:rFonts w:ascii="Arial" w:hAnsi="Arial" w:cs="Arial"/>
          <w:noProof/>
          <w:lang w:eastAsia="cs-CZ"/>
        </w:rPr>
        <w:t xml:space="preserve">  </w:t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04850" cy="914400"/>
            <wp:effectExtent l="0" t="0" r="0" b="0"/>
            <wp:docPr id="11" name="Obrázek 1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C2B" w:rsidRDefault="00423C2B" w:rsidP="009A08AE">
      <w:pPr>
        <w:jc w:val="both"/>
        <w:rPr>
          <w:rFonts w:ascii="Arial" w:hAnsi="Arial" w:cs="Arial"/>
          <w:b/>
        </w:rPr>
      </w:pPr>
    </w:p>
    <w:p w:rsidR="009A08AE" w:rsidRDefault="00050AE0" w:rsidP="009A08AE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 xml:space="preserve">Zámky: </w:t>
      </w:r>
      <w:r w:rsidRPr="009A08AE">
        <w:rPr>
          <w:rFonts w:ascii="Arial" w:hAnsi="Arial" w:cs="Arial"/>
        </w:rPr>
        <w:t>zámek jazýčkový, od výšky skříní 1200 mm zámek trojcestný</w:t>
      </w:r>
      <w:r w:rsidRPr="009A08AE">
        <w:rPr>
          <w:rFonts w:ascii="Arial" w:hAnsi="Arial" w:cs="Arial"/>
          <w:b/>
        </w:rPr>
        <w:t xml:space="preserve">, </w:t>
      </w:r>
      <w:r w:rsidRPr="009A08AE">
        <w:rPr>
          <w:rFonts w:ascii="Arial" w:hAnsi="Arial" w:cs="Arial"/>
        </w:rPr>
        <w:t>vyměnitelná vložka zámku s možností volby počtu centrálních klíčů.</w:t>
      </w:r>
    </w:p>
    <w:p w:rsidR="00A2351E" w:rsidRDefault="00A2351E" w:rsidP="009A08AE">
      <w:pPr>
        <w:jc w:val="both"/>
        <w:rPr>
          <w:rFonts w:ascii="Arial" w:hAnsi="Arial" w:cs="Arial"/>
        </w:rPr>
      </w:pPr>
    </w:p>
    <w:p w:rsidR="00A2351E" w:rsidRPr="009A08AE" w:rsidRDefault="00A2351E" w:rsidP="009A08AE">
      <w:pPr>
        <w:jc w:val="both"/>
        <w:rPr>
          <w:rFonts w:ascii="Arial" w:hAnsi="Arial" w:cs="Arial"/>
          <w:b/>
        </w:rPr>
      </w:pPr>
    </w:p>
    <w:p w:rsidR="00050AE0" w:rsidRPr="009A08AE" w:rsidRDefault="00050AE0" w:rsidP="009A08AE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Veškerý </w:t>
      </w:r>
      <w:r w:rsidR="00A2351E">
        <w:rPr>
          <w:rFonts w:ascii="Arial" w:hAnsi="Arial" w:cs="Arial"/>
          <w:b/>
        </w:rPr>
        <w:t xml:space="preserve">dodávaný </w:t>
      </w:r>
      <w:r w:rsidRPr="009A08AE">
        <w:rPr>
          <w:rFonts w:ascii="Arial" w:hAnsi="Arial" w:cs="Arial"/>
          <w:b/>
        </w:rPr>
        <w:t>mobiliář bude vyroben v souladu s ČSN EN pro veřejné instituce ve zdravotnictví, nebo pečovatelství: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  <w:b/>
          <w:bCs/>
        </w:rPr>
        <w:t>SPECIFIKACE NÁBYTKU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Nábytek pro interiér v provedení LTD bude olepen ABS hranou pomocí polyuretanového lepidla a vyroben dle níže uvedených norem: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1a. Nábyt</w:t>
      </w:r>
      <w:r w:rsidR="00B708D4" w:rsidRPr="009A08AE">
        <w:rPr>
          <w:rFonts w:ascii="Arial" w:hAnsi="Arial" w:cs="Arial"/>
        </w:rPr>
        <w:t>ek musí splňovat na provedení (LTD i DTD+HPL</w:t>
      </w:r>
      <w:r w:rsidRPr="009A08AE">
        <w:rPr>
          <w:rFonts w:ascii="Arial" w:hAnsi="Arial" w:cs="Arial"/>
        </w:rPr>
        <w:t>) emisní limit volného formaldehydu a koncentrace organických sloučenin do 20μg/m³, stanovené Směrnicí č.</w:t>
      </w:r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12-2018 v souladu s propůjčením </w:t>
      </w:r>
      <w:r w:rsidRPr="009A08AE">
        <w:rPr>
          <w:rFonts w:ascii="Arial" w:hAnsi="Arial" w:cs="Arial"/>
          <w:b/>
          <w:bCs/>
        </w:rPr>
        <w:t>ochranné známky EKOLOGICKY ŠETRNÝ VÝROBEK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1b. Nábytek musí splňovat požadavky na koncentrace organických sloučenin podle vyhlášky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  <w:bCs/>
        </w:rPr>
        <w:t>č.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6/2003 Sb</w:t>
      </w:r>
      <w:r w:rsidRPr="009A08AE">
        <w:rPr>
          <w:rFonts w:ascii="Arial" w:hAnsi="Arial" w:cs="Arial"/>
        </w:rPr>
        <w:t>., kterou se stanoví hygienické limity chemických, fyzikálních a biologických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ukazatelů pro vnitřní prostředí pobytových místností staveb.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2a. </w:t>
      </w:r>
      <w:r w:rsidRPr="009A08AE">
        <w:rPr>
          <w:rFonts w:ascii="Arial" w:hAnsi="Arial" w:cs="Arial"/>
          <w:b/>
          <w:bCs/>
        </w:rPr>
        <w:t>ČSN EN 15372 –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nebytové stoly</w:t>
      </w:r>
      <w:r w:rsidRPr="009A08AE">
        <w:rPr>
          <w:rFonts w:ascii="Arial" w:hAnsi="Arial" w:cs="Arial"/>
        </w:rPr>
        <w:t xml:space="preserve"> 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horizontálním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vertikálním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horizontálním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vertikálním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lastRenderedPageBreak/>
        <w:t>· Pevnost konstrukce rázem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2b. </w:t>
      </w:r>
      <w:r w:rsidRPr="009A08AE">
        <w:rPr>
          <w:rFonts w:ascii="Arial" w:hAnsi="Arial" w:cs="Arial"/>
          <w:b/>
          <w:bCs/>
        </w:rPr>
        <w:t>ČSN EN 527-2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pracovní stoly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horizontálním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vertikálním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horizontálním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vertikálním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Zkouška pádem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</w:rPr>
        <w:t xml:space="preserve">2c. </w:t>
      </w:r>
      <w:r w:rsidRPr="009A08AE">
        <w:rPr>
          <w:rFonts w:ascii="Arial" w:hAnsi="Arial" w:cs="Arial"/>
          <w:b/>
          <w:bCs/>
        </w:rPr>
        <w:t>ČSN EN 14073-2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nábytek kancelářský úložný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Zabezpečení zásuvky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Zabezpečení polic proti vypadnutí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podpěr polic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dveří s vertikální osou otáče</w:t>
      </w:r>
      <w:proofErr w:type="gramStart"/>
      <w:r w:rsidRPr="009A08AE">
        <w:rPr>
          <w:rFonts w:ascii="Arial" w:hAnsi="Arial" w:cs="Arial"/>
        </w:rPr>
        <w:t>ní</w:t>
      </w:r>
      <w:proofErr w:type="gramEnd"/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Otevření zásuvky dynamicky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2d. </w:t>
      </w:r>
      <w:r w:rsidRPr="009A08AE">
        <w:rPr>
          <w:rFonts w:ascii="Arial" w:hAnsi="Arial" w:cs="Arial"/>
          <w:b/>
          <w:bCs/>
        </w:rPr>
        <w:t>ČSN EN 1725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postel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lehací plochy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lehací plochy rázem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okrajů postele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konstrukce vertikální silou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okrajů postele dvojicí vertikálních sil1 1 / 24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</w:rPr>
        <w:t xml:space="preserve">Nábytek pro nebytové interiéry musí splňovat mechanické a bezpečnostní požadavky technických norem </w:t>
      </w:r>
      <w:r w:rsidRPr="009A08AE">
        <w:rPr>
          <w:rFonts w:ascii="Arial" w:hAnsi="Arial" w:cs="Arial"/>
          <w:b/>
          <w:bCs/>
        </w:rPr>
        <w:t>ČSN EN 16121 + A1 2019, ČSN EN 14749 kuchyňský úložný nábytek, ČSN EN 14074 kancelářský úložný nábytek, ČSN EN 13150 pracovní stoly pro laboratoře, ČSN EN 14072 sklo v nábytku.</w:t>
      </w:r>
    </w:p>
    <w:p w:rsidR="009A08AE" w:rsidRPr="009A08AE" w:rsidRDefault="009A08AE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0AE0" w:rsidRPr="009A08AE" w:rsidRDefault="00050AE0" w:rsidP="00050AE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A08AE">
        <w:rPr>
          <w:rFonts w:ascii="Arial" w:hAnsi="Arial" w:cs="Arial"/>
          <w:b/>
          <w:sz w:val="24"/>
          <w:szCs w:val="24"/>
          <w:u w:val="single"/>
        </w:rPr>
        <w:t>Součástí dodávky vybavení interiérů nebude:</w:t>
      </w:r>
    </w:p>
    <w:p w:rsidR="00050AE0" w:rsidRPr="009A08AE" w:rsidRDefault="00112E9D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- </w:t>
      </w:r>
      <w:r w:rsidR="00050AE0" w:rsidRPr="009A08AE">
        <w:rPr>
          <w:rFonts w:ascii="Arial" w:hAnsi="Arial" w:cs="Arial"/>
        </w:rPr>
        <w:t xml:space="preserve">počítačové vybavení a koncové prvky slaboproudého vybavení (např. projektory, pevné a mobilní telefony, </w:t>
      </w:r>
      <w:proofErr w:type="spellStart"/>
      <w:r w:rsidR="00050AE0" w:rsidRPr="009A08AE">
        <w:rPr>
          <w:rFonts w:ascii="Arial" w:hAnsi="Arial" w:cs="Arial"/>
        </w:rPr>
        <w:t>wifi</w:t>
      </w:r>
      <w:proofErr w:type="spellEnd"/>
      <w:r w:rsidR="00050AE0" w:rsidRPr="009A08AE">
        <w:rPr>
          <w:rFonts w:ascii="Arial" w:hAnsi="Arial" w:cs="Arial"/>
        </w:rPr>
        <w:t xml:space="preserve"> </w:t>
      </w:r>
      <w:proofErr w:type="spellStart"/>
      <w:r w:rsidR="00050AE0" w:rsidRPr="009A08AE">
        <w:rPr>
          <w:rFonts w:ascii="Arial" w:hAnsi="Arial" w:cs="Arial"/>
        </w:rPr>
        <w:t>routery</w:t>
      </w:r>
      <w:proofErr w:type="spellEnd"/>
      <w:r w:rsidR="00050AE0" w:rsidRPr="009A08AE">
        <w:rPr>
          <w:rFonts w:ascii="Arial" w:hAnsi="Arial" w:cs="Arial"/>
        </w:rPr>
        <w:t xml:space="preserve">, docházkový systém, rádia, </w:t>
      </w:r>
      <w:proofErr w:type="spellStart"/>
      <w:r w:rsidR="00050AE0" w:rsidRPr="009A08AE">
        <w:rPr>
          <w:rFonts w:ascii="Arial" w:hAnsi="Arial" w:cs="Arial"/>
        </w:rPr>
        <w:t>atd</w:t>
      </w:r>
      <w:proofErr w:type="spellEnd"/>
      <w:r w:rsidR="00050AE0" w:rsidRPr="009A08AE">
        <w:rPr>
          <w:rFonts w:ascii="Arial" w:hAnsi="Arial" w:cs="Arial"/>
        </w:rPr>
        <w:t>). Dále pak nejsou součástí</w:t>
      </w:r>
      <w:r w:rsidR="004B4534" w:rsidRPr="009A08AE">
        <w:rPr>
          <w:rFonts w:ascii="Arial" w:hAnsi="Arial" w:cs="Arial"/>
        </w:rPr>
        <w:t xml:space="preserve"> dodávky, kompenzační pomůcky, z</w:t>
      </w:r>
      <w:r w:rsidR="00050AE0" w:rsidRPr="009A08AE">
        <w:rPr>
          <w:rFonts w:ascii="Arial" w:hAnsi="Arial" w:cs="Arial"/>
        </w:rPr>
        <w:t>dravotní polohovací postele, drobné a ruční vybavení dílen, specializované vybavení dílen</w:t>
      </w:r>
      <w:r w:rsidRPr="009A08AE">
        <w:rPr>
          <w:rFonts w:ascii="Arial" w:hAnsi="Arial" w:cs="Arial"/>
        </w:rPr>
        <w:t>,</w:t>
      </w:r>
    </w:p>
    <w:p w:rsidR="00050AE0" w:rsidRDefault="00112E9D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- </w:t>
      </w:r>
      <w:r w:rsidR="00050AE0" w:rsidRPr="009A08AE">
        <w:rPr>
          <w:rFonts w:ascii="Arial" w:hAnsi="Arial" w:cs="Arial"/>
          <w:b/>
        </w:rPr>
        <w:t>součástí dodávky nejsou elektrické spotřebiče kuchyňských linek. Toto vybavení bude řešeno investorem samostatnou dodávkou</w:t>
      </w:r>
      <w:r w:rsidRPr="009A08AE">
        <w:rPr>
          <w:rFonts w:ascii="Arial" w:hAnsi="Arial" w:cs="Arial"/>
          <w:b/>
        </w:rPr>
        <w:t>.</w:t>
      </w:r>
      <w:r w:rsidR="00050AE0" w:rsidRPr="009A08AE">
        <w:rPr>
          <w:rFonts w:ascii="Arial" w:hAnsi="Arial" w:cs="Arial"/>
          <w:b/>
        </w:rPr>
        <w:t xml:space="preserve"> </w:t>
      </w:r>
    </w:p>
    <w:p w:rsidR="00103A76" w:rsidRDefault="00103A76" w:rsidP="00050AE0">
      <w:pPr>
        <w:jc w:val="both"/>
        <w:rPr>
          <w:rFonts w:ascii="Arial" w:hAnsi="Arial" w:cs="Arial"/>
          <w:b/>
        </w:rPr>
      </w:pPr>
    </w:p>
    <w:p w:rsidR="00103A76" w:rsidRDefault="00103A76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8273E2" w:rsidRDefault="008273E2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A2351E" w:rsidRPr="00A2351E" w:rsidRDefault="00A2351E" w:rsidP="00050AE0">
      <w:pPr>
        <w:jc w:val="both"/>
        <w:rPr>
          <w:rFonts w:ascii="Arial" w:hAnsi="Arial" w:cs="Arial"/>
          <w:b/>
          <w:u w:val="single"/>
        </w:rPr>
      </w:pPr>
      <w:r w:rsidRPr="00A2351E">
        <w:rPr>
          <w:rFonts w:ascii="Arial" w:hAnsi="Arial" w:cs="Arial"/>
          <w:b/>
          <w:u w:val="single"/>
        </w:rPr>
        <w:lastRenderedPageBreak/>
        <w:t>Výbava linek:</w:t>
      </w: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4377055</wp:posOffset>
            </wp:positionH>
            <wp:positionV relativeFrom="paragraph">
              <wp:posOffset>32385</wp:posOffset>
            </wp:positionV>
            <wp:extent cx="1381125" cy="920750"/>
            <wp:effectExtent l="0" t="0" r="0" b="0"/>
            <wp:wrapSquare wrapText="bothSides"/>
            <wp:docPr id="15" name="obrázek 2" descr="DŘ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ŘEZ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 xml:space="preserve">Granitový </w:t>
      </w:r>
      <w:r w:rsidR="00C81122">
        <w:rPr>
          <w:rFonts w:ascii="Arial" w:hAnsi="Arial" w:cs="Arial"/>
        </w:rPr>
        <w:t>dřez s </w:t>
      </w:r>
      <w:proofErr w:type="spellStart"/>
      <w:r w:rsidR="00C81122">
        <w:rPr>
          <w:rFonts w:ascii="Arial" w:hAnsi="Arial" w:cs="Arial"/>
        </w:rPr>
        <w:t>odkapem</w:t>
      </w:r>
      <w:proofErr w:type="spellEnd"/>
      <w:r w:rsidR="00C81122">
        <w:rPr>
          <w:rFonts w:ascii="Arial" w:hAnsi="Arial" w:cs="Arial"/>
        </w:rPr>
        <w:t xml:space="preserve"> v barvě dle výběru </w:t>
      </w:r>
      <w:r w:rsidR="00A2351E">
        <w:rPr>
          <w:rFonts w:ascii="Arial" w:hAnsi="Arial" w:cs="Arial"/>
        </w:rPr>
        <w:t xml:space="preserve"> s montáží na pracovní desku Vhodný pro montáž do skříňky o šířce min. 80 cm. </w:t>
      </w: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A2351E">
      <w:pPr>
        <w:spacing w:before="240"/>
        <w:rPr>
          <w:rFonts w:ascii="Arial" w:hAnsi="Arial" w:cs="Arial"/>
        </w:rPr>
      </w:pP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4205605</wp:posOffset>
            </wp:positionH>
            <wp:positionV relativeFrom="paragraph">
              <wp:posOffset>-1270</wp:posOffset>
            </wp:positionV>
            <wp:extent cx="1552575" cy="1238250"/>
            <wp:effectExtent l="0" t="0" r="0" b="0"/>
            <wp:wrapSquare wrapText="bothSides"/>
            <wp:docPr id="14" name="obrázek 3" descr="dřezová bate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řezová bater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 xml:space="preserve">Páková stojánková </w:t>
      </w:r>
      <w:proofErr w:type="spellStart"/>
      <w:r w:rsidR="00A2351E">
        <w:rPr>
          <w:rFonts w:ascii="Arial" w:hAnsi="Arial" w:cs="Arial"/>
        </w:rPr>
        <w:t>dřezová</w:t>
      </w:r>
      <w:proofErr w:type="spellEnd"/>
      <w:r w:rsidR="00A2351E">
        <w:rPr>
          <w:rFonts w:ascii="Arial" w:hAnsi="Arial" w:cs="Arial"/>
        </w:rPr>
        <w:t xml:space="preserve"> baterie s vytahovací sprškou. V oblém designu. V</w:t>
      </w:r>
      <w:r w:rsidR="00C81122">
        <w:rPr>
          <w:rFonts w:ascii="Arial" w:hAnsi="Arial" w:cs="Arial"/>
        </w:rPr>
        <w:t>e shodné barvě s dřeze</w:t>
      </w:r>
      <w:r w:rsidR="009C7A81">
        <w:rPr>
          <w:rFonts w:ascii="Arial" w:hAnsi="Arial" w:cs="Arial"/>
        </w:rPr>
        <w:t>m</w:t>
      </w:r>
      <w:r w:rsidR="00A2351E">
        <w:rPr>
          <w:rFonts w:ascii="Arial" w:hAnsi="Arial" w:cs="Arial"/>
        </w:rPr>
        <w:t>. S</w:t>
      </w:r>
      <w:r w:rsidR="009C7A81">
        <w:rPr>
          <w:rFonts w:ascii="Arial" w:hAnsi="Arial" w:cs="Arial"/>
        </w:rPr>
        <w:t> </w:t>
      </w:r>
      <w:r w:rsidR="00A2351E">
        <w:rPr>
          <w:rFonts w:ascii="Arial" w:hAnsi="Arial" w:cs="Arial"/>
        </w:rPr>
        <w:t>matným</w:t>
      </w:r>
      <w:r w:rsidR="009C7A81">
        <w:rPr>
          <w:rFonts w:ascii="Arial" w:hAnsi="Arial" w:cs="Arial"/>
        </w:rPr>
        <w:t xml:space="preserve"> </w:t>
      </w:r>
      <w:r w:rsidR="00A2351E">
        <w:rPr>
          <w:rFonts w:ascii="Arial" w:hAnsi="Arial" w:cs="Arial"/>
        </w:rPr>
        <w:t>povrchem. </w:t>
      </w:r>
    </w:p>
    <w:p w:rsidR="00A2351E" w:rsidRPr="009A08AE" w:rsidRDefault="00A2351E" w:rsidP="00050AE0">
      <w:pPr>
        <w:jc w:val="both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Default="00050AE0" w:rsidP="00050AE0">
      <w:pPr>
        <w:rPr>
          <w:rFonts w:ascii="Arial" w:hAnsi="Arial" w:cs="Arial"/>
          <w:b/>
          <w:sz w:val="24"/>
          <w:szCs w:val="24"/>
        </w:rPr>
      </w:pPr>
    </w:p>
    <w:p w:rsidR="00A2351E" w:rsidRDefault="00A2351E" w:rsidP="00A2351E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Stůl s výškově nastavitelným zdvihem pomocí plynové pružiny, nastavení zdvihu ovladačem s bezpečnostní pojistkou umístěným pod pracovní deskou. Základna obdélníkového profilu s výškovou rektifikací jednoduše přístupnou z čelní části stolu, snadno regulovatelnou bez další manipulace. Stabilní sloupové nohy obdélníkového profilu o min. rozměrech 100 x 60mm.</w:t>
      </w: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3934460</wp:posOffset>
            </wp:positionH>
            <wp:positionV relativeFrom="paragraph">
              <wp:posOffset>46990</wp:posOffset>
            </wp:positionV>
            <wp:extent cx="1823720" cy="1330325"/>
            <wp:effectExtent l="0" t="0" r="0" b="0"/>
            <wp:wrapSquare wrapText="bothSides"/>
            <wp:docPr id="13" name="obrázek 4" descr="stůl jidelní DOZP světl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ůl jidelní DOZP světlá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33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>Výšková stavitelnost 720 – 1200mm.</w:t>
      </w:r>
    </w:p>
    <w:p w:rsidR="00A2351E" w:rsidRDefault="00A2351E" w:rsidP="00A2351E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Stolová deska z materiálu HPL tl.38mm.</w:t>
      </w:r>
    </w:p>
    <w:p w:rsidR="00A2351E" w:rsidRPr="009A08AE" w:rsidRDefault="00A2351E" w:rsidP="00050AE0">
      <w:pPr>
        <w:rPr>
          <w:rFonts w:ascii="Arial" w:hAnsi="Arial" w:cs="Arial"/>
          <w:b/>
          <w:sz w:val="24"/>
          <w:szCs w:val="24"/>
        </w:rPr>
      </w:pPr>
    </w:p>
    <w:p w:rsidR="00050AE0" w:rsidRPr="00B14FE7" w:rsidRDefault="00050AE0" w:rsidP="00050AE0">
      <w:pPr>
        <w:rPr>
          <w:b/>
          <w:sz w:val="24"/>
          <w:szCs w:val="24"/>
        </w:rPr>
      </w:pPr>
    </w:p>
    <w:p w:rsidR="00050AE0" w:rsidRDefault="00050AE0" w:rsidP="00050AE0"/>
    <w:p w:rsidR="00E476A4" w:rsidRDefault="00E476A4" w:rsidP="00050AE0">
      <w:pPr>
        <w:rPr>
          <w:b/>
          <w:sz w:val="24"/>
          <w:szCs w:val="24"/>
        </w:rPr>
      </w:pPr>
    </w:p>
    <w:p w:rsidR="00C240C9" w:rsidRDefault="0079780C" w:rsidP="00050AE0">
      <w:pPr>
        <w:rPr>
          <w:rFonts w:ascii="Arial" w:hAnsi="Arial" w:cs="Arial"/>
          <w:bCs/>
        </w:rPr>
      </w:pPr>
      <w:r w:rsidRPr="00995C54">
        <w:rPr>
          <w:rFonts w:ascii="Arial" w:hAnsi="Arial" w:cs="Arial"/>
          <w:b/>
        </w:rPr>
        <w:t>Stůl s pevnou výškou</w:t>
      </w:r>
      <w:r>
        <w:rPr>
          <w:rFonts w:ascii="Arial" w:hAnsi="Arial" w:cs="Arial"/>
          <w:bCs/>
        </w:rPr>
        <w:t xml:space="preserve"> – </w:t>
      </w:r>
      <w:r w:rsidR="00995C54">
        <w:rPr>
          <w:rFonts w:ascii="Arial" w:hAnsi="Arial" w:cs="Arial"/>
          <w:bCs/>
        </w:rPr>
        <w:t xml:space="preserve"> válcová </w:t>
      </w:r>
      <w:r>
        <w:rPr>
          <w:rFonts w:ascii="Arial" w:hAnsi="Arial" w:cs="Arial"/>
          <w:bCs/>
        </w:rPr>
        <w:t xml:space="preserve">stolová noha s rektifikací </w:t>
      </w:r>
      <w:proofErr w:type="spellStart"/>
      <w:r>
        <w:rPr>
          <w:rFonts w:ascii="Arial" w:hAnsi="Arial" w:cs="Arial"/>
          <w:bCs/>
        </w:rPr>
        <w:t>prům</w:t>
      </w:r>
      <w:proofErr w:type="spellEnd"/>
      <w:r>
        <w:rPr>
          <w:rFonts w:ascii="Arial" w:hAnsi="Arial" w:cs="Arial"/>
          <w:bCs/>
        </w:rPr>
        <w:t xml:space="preserve">. 60 mm  </w:t>
      </w:r>
    </w:p>
    <w:p w:rsidR="008273E2" w:rsidRDefault="0033316A" w:rsidP="00050AE0">
      <w:pPr>
        <w:rPr>
          <w:rFonts w:ascii="Arial" w:hAnsi="Arial" w:cs="Arial"/>
          <w:bCs/>
        </w:rPr>
      </w:pPr>
      <w:r>
        <w:rPr>
          <w:noProof/>
          <w:lang w:eastAsia="cs-CZ"/>
        </w:rPr>
        <w:drawing>
          <wp:inline distT="0" distB="0" distL="0" distR="0">
            <wp:extent cx="1905000" cy="1905000"/>
            <wp:effectExtent l="0" t="0" r="0" b="0"/>
            <wp:docPr id="12" name="obrázek 12" descr="Stolová noha 710 mm kulatá černá 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olová noha 710 mm kulatá černá ma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55" t="10406" r="17520" b="7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3E2" w:rsidRPr="008273E2" w:rsidRDefault="008273E2" w:rsidP="00050AE0">
      <w:pPr>
        <w:rPr>
          <w:rFonts w:ascii="Arial" w:hAnsi="Arial" w:cs="Arial"/>
          <w:b/>
          <w:bCs/>
          <w:sz w:val="24"/>
          <w:szCs w:val="24"/>
        </w:rPr>
      </w:pPr>
      <w:r w:rsidRPr="008273E2">
        <w:rPr>
          <w:rFonts w:ascii="Arial" w:hAnsi="Arial" w:cs="Arial"/>
          <w:b/>
          <w:bCs/>
          <w:sz w:val="24"/>
          <w:szCs w:val="24"/>
        </w:rPr>
        <w:lastRenderedPageBreak/>
        <w:t>Ilustrační foto vybraných druhů vybavení</w:t>
      </w:r>
    </w:p>
    <w:p w:rsidR="008273E2" w:rsidRDefault="008273E2" w:rsidP="00050AE0">
      <w:pPr>
        <w:rPr>
          <w:rFonts w:ascii="Arial" w:hAnsi="Arial" w:cs="Arial"/>
          <w:bCs/>
        </w:rPr>
      </w:pPr>
    </w:p>
    <w:p w:rsidR="008273E2" w:rsidRDefault="008273E2" w:rsidP="00050AE0">
      <w:pPr>
        <w:rPr>
          <w:rFonts w:ascii="Arial" w:hAnsi="Arial" w:cs="Arial"/>
          <w:b/>
          <w:bCs/>
          <w:u w:val="single"/>
        </w:rPr>
      </w:pPr>
      <w:r w:rsidRPr="009B307C">
        <w:rPr>
          <w:rFonts w:ascii="Arial" w:hAnsi="Arial" w:cs="Arial"/>
          <w:b/>
          <w:bCs/>
          <w:u w:val="single"/>
        </w:rPr>
        <w:t xml:space="preserve">81 </w:t>
      </w:r>
      <w:r w:rsidR="009B307C" w:rsidRPr="009B307C">
        <w:rPr>
          <w:rFonts w:ascii="Arial" w:hAnsi="Arial" w:cs="Arial"/>
          <w:b/>
          <w:bCs/>
          <w:u w:val="single"/>
        </w:rPr>
        <w:t>zahradní stůl kov</w:t>
      </w:r>
      <w:r w:rsidR="009B307C">
        <w:rPr>
          <w:rFonts w:ascii="Arial" w:hAnsi="Arial" w:cs="Arial"/>
          <w:b/>
          <w:bCs/>
          <w:u w:val="single"/>
        </w:rPr>
        <w:t>:</w:t>
      </w:r>
    </w:p>
    <w:p w:rsidR="009B307C" w:rsidRPr="009B307C" w:rsidRDefault="009B307C" w:rsidP="00050AE0">
      <w:pPr>
        <w:rPr>
          <w:rFonts w:ascii="Arial" w:hAnsi="Arial" w:cs="Arial"/>
          <w:b/>
          <w:bCs/>
          <w:u w:val="single"/>
        </w:rPr>
      </w:pPr>
      <w:r>
        <w:rPr>
          <w:noProof/>
          <w:lang w:eastAsia="cs-CZ"/>
        </w:rPr>
        <w:drawing>
          <wp:inline distT="0" distB="0" distL="0" distR="0" wp14:anchorId="0D90A782" wp14:editId="492B6D4F">
            <wp:extent cx="3867150" cy="31623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07C" w:rsidRPr="009B307C" w:rsidSect="002F2671">
      <w:headerReference w:type="default" r:id="rId19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528" w:rsidRDefault="000D7528" w:rsidP="00F56CC9">
      <w:pPr>
        <w:spacing w:after="0" w:line="240" w:lineRule="auto"/>
      </w:pPr>
      <w:r>
        <w:separator/>
      </w:r>
    </w:p>
  </w:endnote>
  <w:endnote w:type="continuationSeparator" w:id="0">
    <w:p w:rsidR="000D7528" w:rsidRDefault="000D7528" w:rsidP="00F5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528" w:rsidRDefault="000D7528" w:rsidP="00F56CC9">
      <w:pPr>
        <w:spacing w:after="0" w:line="240" w:lineRule="auto"/>
      </w:pPr>
      <w:r>
        <w:separator/>
      </w:r>
    </w:p>
  </w:footnote>
  <w:footnote w:type="continuationSeparator" w:id="0">
    <w:p w:rsidR="000D7528" w:rsidRDefault="000D7528" w:rsidP="00F5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>Veřejná zakázka Transformace Domova Kamélie Křižanov IV. – dodávka nábytku</w:t>
    </w: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>Část 1 – Atypické a Typové vybavení</w:t>
    </w: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 xml:space="preserve">Příloha č. </w:t>
    </w:r>
    <w:r>
      <w:rPr>
        <w:rFonts w:ascii="Arial" w:hAnsi="Arial" w:cs="Arial"/>
        <w:bCs/>
        <w:sz w:val="20"/>
        <w:szCs w:val="20"/>
        <w:lang w:eastAsia="cs-CZ"/>
      </w:rPr>
      <w:t>1</w:t>
    </w:r>
    <w:r w:rsidRPr="00423C2B">
      <w:rPr>
        <w:rFonts w:ascii="Arial" w:hAnsi="Arial" w:cs="Arial"/>
        <w:bCs/>
        <w:sz w:val="20"/>
        <w:szCs w:val="20"/>
        <w:lang w:eastAsia="cs-CZ"/>
      </w:rPr>
      <w:t xml:space="preserve"> Zadávací dokumentace – </w:t>
    </w:r>
    <w:r w:rsidRPr="00423C2B">
      <w:rPr>
        <w:rFonts w:ascii="Arial" w:hAnsi="Arial" w:cs="Arial"/>
        <w:b/>
        <w:bCs/>
        <w:sz w:val="20"/>
        <w:szCs w:val="20"/>
        <w:lang w:eastAsia="cs-CZ"/>
      </w:rPr>
      <w:t>Popis standardů</w:t>
    </w:r>
  </w:p>
  <w:p w:rsidR="00423C2B" w:rsidRDefault="00423C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EE84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EEA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48257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D7438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7764A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B64F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1A5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C62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208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C6C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CDD"/>
    <w:multiLevelType w:val="multilevel"/>
    <w:tmpl w:val="446E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2CA2667"/>
    <w:multiLevelType w:val="multilevel"/>
    <w:tmpl w:val="D04E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6ED6D4B"/>
    <w:multiLevelType w:val="multilevel"/>
    <w:tmpl w:val="3480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4817B1"/>
    <w:multiLevelType w:val="multilevel"/>
    <w:tmpl w:val="4F0E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F0F69F8"/>
    <w:multiLevelType w:val="multilevel"/>
    <w:tmpl w:val="1E32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D62CD8"/>
    <w:multiLevelType w:val="multilevel"/>
    <w:tmpl w:val="36EA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513C90"/>
    <w:multiLevelType w:val="multilevel"/>
    <w:tmpl w:val="297C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3F85348"/>
    <w:multiLevelType w:val="multilevel"/>
    <w:tmpl w:val="6512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ED620C"/>
    <w:multiLevelType w:val="multilevel"/>
    <w:tmpl w:val="62D04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1065F6"/>
    <w:multiLevelType w:val="multilevel"/>
    <w:tmpl w:val="9532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5C1CB4"/>
    <w:multiLevelType w:val="multilevel"/>
    <w:tmpl w:val="9662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FB3632"/>
    <w:multiLevelType w:val="multilevel"/>
    <w:tmpl w:val="98A2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002FDE"/>
    <w:multiLevelType w:val="multilevel"/>
    <w:tmpl w:val="2154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C301E2"/>
    <w:multiLevelType w:val="multilevel"/>
    <w:tmpl w:val="DFA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721308"/>
    <w:multiLevelType w:val="multilevel"/>
    <w:tmpl w:val="A696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B3B98"/>
    <w:multiLevelType w:val="multilevel"/>
    <w:tmpl w:val="CCE27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37386E"/>
    <w:multiLevelType w:val="multilevel"/>
    <w:tmpl w:val="3B664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63702"/>
    <w:multiLevelType w:val="multilevel"/>
    <w:tmpl w:val="F1AA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852515"/>
    <w:multiLevelType w:val="multilevel"/>
    <w:tmpl w:val="BA20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562B53"/>
    <w:multiLevelType w:val="multilevel"/>
    <w:tmpl w:val="894C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F5337"/>
    <w:multiLevelType w:val="multilevel"/>
    <w:tmpl w:val="4F0CD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5467B"/>
    <w:multiLevelType w:val="multilevel"/>
    <w:tmpl w:val="2B7A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50256"/>
    <w:multiLevelType w:val="multilevel"/>
    <w:tmpl w:val="AB14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6"/>
  </w:num>
  <w:num w:numId="14">
    <w:abstractNumId w:val="12"/>
  </w:num>
  <w:num w:numId="15">
    <w:abstractNumId w:val="19"/>
  </w:num>
  <w:num w:numId="16">
    <w:abstractNumId w:val="28"/>
  </w:num>
  <w:num w:numId="17">
    <w:abstractNumId w:val="18"/>
  </w:num>
  <w:num w:numId="18">
    <w:abstractNumId w:val="27"/>
  </w:num>
  <w:num w:numId="19">
    <w:abstractNumId w:val="13"/>
  </w:num>
  <w:num w:numId="20">
    <w:abstractNumId w:val="23"/>
  </w:num>
  <w:num w:numId="21">
    <w:abstractNumId w:val="24"/>
  </w:num>
  <w:num w:numId="22">
    <w:abstractNumId w:val="25"/>
  </w:num>
  <w:num w:numId="23">
    <w:abstractNumId w:val="17"/>
  </w:num>
  <w:num w:numId="24">
    <w:abstractNumId w:val="31"/>
  </w:num>
  <w:num w:numId="25">
    <w:abstractNumId w:val="10"/>
  </w:num>
  <w:num w:numId="26">
    <w:abstractNumId w:val="30"/>
  </w:num>
  <w:num w:numId="27">
    <w:abstractNumId w:val="14"/>
  </w:num>
  <w:num w:numId="28">
    <w:abstractNumId w:val="32"/>
  </w:num>
  <w:num w:numId="29">
    <w:abstractNumId w:val="16"/>
  </w:num>
  <w:num w:numId="30">
    <w:abstractNumId w:val="11"/>
  </w:num>
  <w:num w:numId="31">
    <w:abstractNumId w:val="21"/>
  </w:num>
  <w:num w:numId="32">
    <w:abstractNumId w:val="2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C9"/>
    <w:rsid w:val="00001C96"/>
    <w:rsid w:val="000022FD"/>
    <w:rsid w:val="00003B8D"/>
    <w:rsid w:val="00013D67"/>
    <w:rsid w:val="00017256"/>
    <w:rsid w:val="00024FF3"/>
    <w:rsid w:val="00026A18"/>
    <w:rsid w:val="00030D60"/>
    <w:rsid w:val="000344C4"/>
    <w:rsid w:val="000402BB"/>
    <w:rsid w:val="00050AE0"/>
    <w:rsid w:val="000523AE"/>
    <w:rsid w:val="00056440"/>
    <w:rsid w:val="000574C7"/>
    <w:rsid w:val="00061E2F"/>
    <w:rsid w:val="00064BEA"/>
    <w:rsid w:val="00070A5F"/>
    <w:rsid w:val="00076EBD"/>
    <w:rsid w:val="00084045"/>
    <w:rsid w:val="000A25BA"/>
    <w:rsid w:val="000B3DDB"/>
    <w:rsid w:val="000B4E43"/>
    <w:rsid w:val="000B596F"/>
    <w:rsid w:val="000C0293"/>
    <w:rsid w:val="000C140C"/>
    <w:rsid w:val="000C6934"/>
    <w:rsid w:val="000D7528"/>
    <w:rsid w:val="000E27E0"/>
    <w:rsid w:val="000E5B6C"/>
    <w:rsid w:val="000F1649"/>
    <w:rsid w:val="000F5C54"/>
    <w:rsid w:val="00103A76"/>
    <w:rsid w:val="00111834"/>
    <w:rsid w:val="00112E9D"/>
    <w:rsid w:val="001146CF"/>
    <w:rsid w:val="00122DBF"/>
    <w:rsid w:val="00152710"/>
    <w:rsid w:val="00160E53"/>
    <w:rsid w:val="00161E46"/>
    <w:rsid w:val="00164A2E"/>
    <w:rsid w:val="0016509C"/>
    <w:rsid w:val="00170480"/>
    <w:rsid w:val="001720E1"/>
    <w:rsid w:val="00177FAC"/>
    <w:rsid w:val="00187375"/>
    <w:rsid w:val="00187C9F"/>
    <w:rsid w:val="00192C17"/>
    <w:rsid w:val="00192D2A"/>
    <w:rsid w:val="00194EB5"/>
    <w:rsid w:val="001A1604"/>
    <w:rsid w:val="001A4913"/>
    <w:rsid w:val="001B1CCC"/>
    <w:rsid w:val="001B31F4"/>
    <w:rsid w:val="001C2908"/>
    <w:rsid w:val="001C34E5"/>
    <w:rsid w:val="001D1C7F"/>
    <w:rsid w:val="001D2629"/>
    <w:rsid w:val="001D3FEE"/>
    <w:rsid w:val="001F5DA7"/>
    <w:rsid w:val="001F7668"/>
    <w:rsid w:val="0020775C"/>
    <w:rsid w:val="002109AF"/>
    <w:rsid w:val="0021544C"/>
    <w:rsid w:val="002241F3"/>
    <w:rsid w:val="00235C20"/>
    <w:rsid w:val="0023753F"/>
    <w:rsid w:val="00244C8D"/>
    <w:rsid w:val="0024745D"/>
    <w:rsid w:val="00251631"/>
    <w:rsid w:val="00261A32"/>
    <w:rsid w:val="00261A64"/>
    <w:rsid w:val="00265F30"/>
    <w:rsid w:val="00272A1F"/>
    <w:rsid w:val="00277A62"/>
    <w:rsid w:val="002817DD"/>
    <w:rsid w:val="00283EEC"/>
    <w:rsid w:val="0029548A"/>
    <w:rsid w:val="002B11F1"/>
    <w:rsid w:val="002B25C9"/>
    <w:rsid w:val="002B4CC5"/>
    <w:rsid w:val="002C1750"/>
    <w:rsid w:val="002C20BA"/>
    <w:rsid w:val="002D2E8E"/>
    <w:rsid w:val="002D49A7"/>
    <w:rsid w:val="002F2671"/>
    <w:rsid w:val="003013C0"/>
    <w:rsid w:val="0031673D"/>
    <w:rsid w:val="0031711C"/>
    <w:rsid w:val="003321B6"/>
    <w:rsid w:val="0033316A"/>
    <w:rsid w:val="0033511D"/>
    <w:rsid w:val="0033651E"/>
    <w:rsid w:val="00346EB8"/>
    <w:rsid w:val="00363B1A"/>
    <w:rsid w:val="0037147D"/>
    <w:rsid w:val="003802AC"/>
    <w:rsid w:val="00384556"/>
    <w:rsid w:val="003876CC"/>
    <w:rsid w:val="0039030B"/>
    <w:rsid w:val="0039189A"/>
    <w:rsid w:val="0039541B"/>
    <w:rsid w:val="00397167"/>
    <w:rsid w:val="003A28BC"/>
    <w:rsid w:val="003A5835"/>
    <w:rsid w:val="003A6B58"/>
    <w:rsid w:val="003B1146"/>
    <w:rsid w:val="003B47FB"/>
    <w:rsid w:val="003B54D3"/>
    <w:rsid w:val="003B7342"/>
    <w:rsid w:val="003C03E5"/>
    <w:rsid w:val="003C1D4D"/>
    <w:rsid w:val="003D0D71"/>
    <w:rsid w:val="003D592C"/>
    <w:rsid w:val="003D6AE0"/>
    <w:rsid w:val="003E1B9B"/>
    <w:rsid w:val="003E52EC"/>
    <w:rsid w:val="003E64CD"/>
    <w:rsid w:val="003E6F96"/>
    <w:rsid w:val="003F11AD"/>
    <w:rsid w:val="003F1871"/>
    <w:rsid w:val="003F72C6"/>
    <w:rsid w:val="003F7931"/>
    <w:rsid w:val="003F7D31"/>
    <w:rsid w:val="0040574B"/>
    <w:rsid w:val="00406B27"/>
    <w:rsid w:val="00411A0C"/>
    <w:rsid w:val="00423C2B"/>
    <w:rsid w:val="0043213B"/>
    <w:rsid w:val="004374FE"/>
    <w:rsid w:val="004522F6"/>
    <w:rsid w:val="004556F9"/>
    <w:rsid w:val="00455853"/>
    <w:rsid w:val="0046486C"/>
    <w:rsid w:val="00465844"/>
    <w:rsid w:val="00467476"/>
    <w:rsid w:val="0047354B"/>
    <w:rsid w:val="00483466"/>
    <w:rsid w:val="004840F6"/>
    <w:rsid w:val="00487A53"/>
    <w:rsid w:val="00490A80"/>
    <w:rsid w:val="0049294E"/>
    <w:rsid w:val="004A59CC"/>
    <w:rsid w:val="004B12E1"/>
    <w:rsid w:val="004B4534"/>
    <w:rsid w:val="004C05C1"/>
    <w:rsid w:val="004C3682"/>
    <w:rsid w:val="004C5948"/>
    <w:rsid w:val="004D2008"/>
    <w:rsid w:val="004E6769"/>
    <w:rsid w:val="004F4014"/>
    <w:rsid w:val="005019F8"/>
    <w:rsid w:val="00505AD9"/>
    <w:rsid w:val="005075D2"/>
    <w:rsid w:val="0051368E"/>
    <w:rsid w:val="005136A5"/>
    <w:rsid w:val="00517DF8"/>
    <w:rsid w:val="00520164"/>
    <w:rsid w:val="005207E4"/>
    <w:rsid w:val="005247EA"/>
    <w:rsid w:val="00532995"/>
    <w:rsid w:val="00533326"/>
    <w:rsid w:val="005356CC"/>
    <w:rsid w:val="005412DA"/>
    <w:rsid w:val="00542B0F"/>
    <w:rsid w:val="005504BA"/>
    <w:rsid w:val="00570B28"/>
    <w:rsid w:val="00572D25"/>
    <w:rsid w:val="00575BF8"/>
    <w:rsid w:val="00583DCD"/>
    <w:rsid w:val="00585EE9"/>
    <w:rsid w:val="00592EE2"/>
    <w:rsid w:val="005972F8"/>
    <w:rsid w:val="005A3ABB"/>
    <w:rsid w:val="005A5231"/>
    <w:rsid w:val="005B267E"/>
    <w:rsid w:val="005B2B8B"/>
    <w:rsid w:val="005C1A11"/>
    <w:rsid w:val="005C5FE9"/>
    <w:rsid w:val="005D61C0"/>
    <w:rsid w:val="005E305B"/>
    <w:rsid w:val="00600E17"/>
    <w:rsid w:val="0060460C"/>
    <w:rsid w:val="00610B64"/>
    <w:rsid w:val="00611AE8"/>
    <w:rsid w:val="0061229F"/>
    <w:rsid w:val="0062074F"/>
    <w:rsid w:val="006219C1"/>
    <w:rsid w:val="0063298B"/>
    <w:rsid w:val="006369E3"/>
    <w:rsid w:val="006372AD"/>
    <w:rsid w:val="006400A9"/>
    <w:rsid w:val="006479FF"/>
    <w:rsid w:val="0065085A"/>
    <w:rsid w:val="006647BB"/>
    <w:rsid w:val="006655FE"/>
    <w:rsid w:val="00666437"/>
    <w:rsid w:val="00667706"/>
    <w:rsid w:val="006774E7"/>
    <w:rsid w:val="00682FC6"/>
    <w:rsid w:val="00693E4A"/>
    <w:rsid w:val="006A2AF5"/>
    <w:rsid w:val="006A3FC8"/>
    <w:rsid w:val="006A4682"/>
    <w:rsid w:val="006B3053"/>
    <w:rsid w:val="006C37D7"/>
    <w:rsid w:val="006E239C"/>
    <w:rsid w:val="006F3354"/>
    <w:rsid w:val="006F3EAB"/>
    <w:rsid w:val="007029A8"/>
    <w:rsid w:val="0070350E"/>
    <w:rsid w:val="00714759"/>
    <w:rsid w:val="00720154"/>
    <w:rsid w:val="007232B2"/>
    <w:rsid w:val="007262FA"/>
    <w:rsid w:val="00732401"/>
    <w:rsid w:val="00732EAA"/>
    <w:rsid w:val="00740BB0"/>
    <w:rsid w:val="00747629"/>
    <w:rsid w:val="00753C29"/>
    <w:rsid w:val="007542C5"/>
    <w:rsid w:val="00760E77"/>
    <w:rsid w:val="00762908"/>
    <w:rsid w:val="00773FD6"/>
    <w:rsid w:val="0079780C"/>
    <w:rsid w:val="007A7271"/>
    <w:rsid w:val="007A73D2"/>
    <w:rsid w:val="007B2455"/>
    <w:rsid w:val="007B418B"/>
    <w:rsid w:val="007E2609"/>
    <w:rsid w:val="007E58AD"/>
    <w:rsid w:val="007F4534"/>
    <w:rsid w:val="007F5C3F"/>
    <w:rsid w:val="007F7663"/>
    <w:rsid w:val="00803388"/>
    <w:rsid w:val="0081182F"/>
    <w:rsid w:val="008273E2"/>
    <w:rsid w:val="00831104"/>
    <w:rsid w:val="00833C66"/>
    <w:rsid w:val="00841E83"/>
    <w:rsid w:val="008540DA"/>
    <w:rsid w:val="00856300"/>
    <w:rsid w:val="00862E9D"/>
    <w:rsid w:val="008679EC"/>
    <w:rsid w:val="008907D7"/>
    <w:rsid w:val="00891134"/>
    <w:rsid w:val="00893934"/>
    <w:rsid w:val="00893A66"/>
    <w:rsid w:val="008955F3"/>
    <w:rsid w:val="008A5518"/>
    <w:rsid w:val="008B1311"/>
    <w:rsid w:val="008C076E"/>
    <w:rsid w:val="008C0B12"/>
    <w:rsid w:val="008C1D9C"/>
    <w:rsid w:val="008C7797"/>
    <w:rsid w:val="008C7A82"/>
    <w:rsid w:val="008D1DFC"/>
    <w:rsid w:val="008D497E"/>
    <w:rsid w:val="008D7942"/>
    <w:rsid w:val="008F0E16"/>
    <w:rsid w:val="008F4D18"/>
    <w:rsid w:val="008F7A35"/>
    <w:rsid w:val="00923937"/>
    <w:rsid w:val="0092469F"/>
    <w:rsid w:val="0093130F"/>
    <w:rsid w:val="00936739"/>
    <w:rsid w:val="00944028"/>
    <w:rsid w:val="0094525F"/>
    <w:rsid w:val="009507E1"/>
    <w:rsid w:val="0095765D"/>
    <w:rsid w:val="00964AC7"/>
    <w:rsid w:val="00971649"/>
    <w:rsid w:val="009802F0"/>
    <w:rsid w:val="00981AD3"/>
    <w:rsid w:val="00986AA3"/>
    <w:rsid w:val="009878FA"/>
    <w:rsid w:val="00992591"/>
    <w:rsid w:val="00995C54"/>
    <w:rsid w:val="00996037"/>
    <w:rsid w:val="009A08AE"/>
    <w:rsid w:val="009B1550"/>
    <w:rsid w:val="009B2A4C"/>
    <w:rsid w:val="009B307C"/>
    <w:rsid w:val="009B30D7"/>
    <w:rsid w:val="009C7A81"/>
    <w:rsid w:val="009C7E28"/>
    <w:rsid w:val="009D250C"/>
    <w:rsid w:val="009D40BD"/>
    <w:rsid w:val="009E4ECB"/>
    <w:rsid w:val="009F1608"/>
    <w:rsid w:val="009F2507"/>
    <w:rsid w:val="009F29B4"/>
    <w:rsid w:val="009F6EBE"/>
    <w:rsid w:val="00A00878"/>
    <w:rsid w:val="00A03151"/>
    <w:rsid w:val="00A0568C"/>
    <w:rsid w:val="00A12C7C"/>
    <w:rsid w:val="00A14C47"/>
    <w:rsid w:val="00A16192"/>
    <w:rsid w:val="00A17F0A"/>
    <w:rsid w:val="00A2351E"/>
    <w:rsid w:val="00A2658E"/>
    <w:rsid w:val="00A34527"/>
    <w:rsid w:val="00A35EA5"/>
    <w:rsid w:val="00A37243"/>
    <w:rsid w:val="00A43196"/>
    <w:rsid w:val="00A45E9A"/>
    <w:rsid w:val="00A50717"/>
    <w:rsid w:val="00A5354F"/>
    <w:rsid w:val="00A570B7"/>
    <w:rsid w:val="00A57C83"/>
    <w:rsid w:val="00A6726C"/>
    <w:rsid w:val="00A72B4E"/>
    <w:rsid w:val="00A877D5"/>
    <w:rsid w:val="00A93EB1"/>
    <w:rsid w:val="00AA01F3"/>
    <w:rsid w:val="00AA6397"/>
    <w:rsid w:val="00AB5141"/>
    <w:rsid w:val="00AB76A8"/>
    <w:rsid w:val="00AC3C2F"/>
    <w:rsid w:val="00AD061F"/>
    <w:rsid w:val="00AE1AD2"/>
    <w:rsid w:val="00AE26EF"/>
    <w:rsid w:val="00AE7ED9"/>
    <w:rsid w:val="00AF0859"/>
    <w:rsid w:val="00AF1239"/>
    <w:rsid w:val="00AF36CF"/>
    <w:rsid w:val="00AF3E44"/>
    <w:rsid w:val="00B0162A"/>
    <w:rsid w:val="00B02656"/>
    <w:rsid w:val="00B11E2B"/>
    <w:rsid w:val="00B14E1E"/>
    <w:rsid w:val="00B14FE7"/>
    <w:rsid w:val="00B16757"/>
    <w:rsid w:val="00B24250"/>
    <w:rsid w:val="00B27BBD"/>
    <w:rsid w:val="00B31B05"/>
    <w:rsid w:val="00B324F6"/>
    <w:rsid w:val="00B37FE4"/>
    <w:rsid w:val="00B41BD7"/>
    <w:rsid w:val="00B433BE"/>
    <w:rsid w:val="00B66FCF"/>
    <w:rsid w:val="00B67EE1"/>
    <w:rsid w:val="00B708D4"/>
    <w:rsid w:val="00B711B9"/>
    <w:rsid w:val="00B74AEB"/>
    <w:rsid w:val="00B76C1B"/>
    <w:rsid w:val="00B8277F"/>
    <w:rsid w:val="00B82A9A"/>
    <w:rsid w:val="00B84991"/>
    <w:rsid w:val="00B90643"/>
    <w:rsid w:val="00B9141B"/>
    <w:rsid w:val="00B92EF6"/>
    <w:rsid w:val="00B94999"/>
    <w:rsid w:val="00BA2B1B"/>
    <w:rsid w:val="00BA7BB9"/>
    <w:rsid w:val="00BB7D6E"/>
    <w:rsid w:val="00BC50A4"/>
    <w:rsid w:val="00BC7870"/>
    <w:rsid w:val="00BD0F62"/>
    <w:rsid w:val="00BD35E7"/>
    <w:rsid w:val="00BE4A8E"/>
    <w:rsid w:val="00BF18CA"/>
    <w:rsid w:val="00BF5F47"/>
    <w:rsid w:val="00BF7579"/>
    <w:rsid w:val="00C04E2A"/>
    <w:rsid w:val="00C10FAB"/>
    <w:rsid w:val="00C11230"/>
    <w:rsid w:val="00C212ED"/>
    <w:rsid w:val="00C2360C"/>
    <w:rsid w:val="00C240C9"/>
    <w:rsid w:val="00C27395"/>
    <w:rsid w:val="00C33DEB"/>
    <w:rsid w:val="00C33E9D"/>
    <w:rsid w:val="00C340B8"/>
    <w:rsid w:val="00C36D28"/>
    <w:rsid w:val="00C459FD"/>
    <w:rsid w:val="00C56A02"/>
    <w:rsid w:val="00C57251"/>
    <w:rsid w:val="00C656B1"/>
    <w:rsid w:val="00C67A62"/>
    <w:rsid w:val="00C81122"/>
    <w:rsid w:val="00C87991"/>
    <w:rsid w:val="00C92313"/>
    <w:rsid w:val="00C937CA"/>
    <w:rsid w:val="00C96F57"/>
    <w:rsid w:val="00C973D4"/>
    <w:rsid w:val="00CA75F8"/>
    <w:rsid w:val="00CB175D"/>
    <w:rsid w:val="00CB1D93"/>
    <w:rsid w:val="00CB5277"/>
    <w:rsid w:val="00CC0092"/>
    <w:rsid w:val="00CC2834"/>
    <w:rsid w:val="00CC41D9"/>
    <w:rsid w:val="00CC558C"/>
    <w:rsid w:val="00CD7AA3"/>
    <w:rsid w:val="00CE07C6"/>
    <w:rsid w:val="00CE1C75"/>
    <w:rsid w:val="00CE6B8D"/>
    <w:rsid w:val="00CE7E1A"/>
    <w:rsid w:val="00D05471"/>
    <w:rsid w:val="00D06C35"/>
    <w:rsid w:val="00D11179"/>
    <w:rsid w:val="00D1143D"/>
    <w:rsid w:val="00D14213"/>
    <w:rsid w:val="00D1757B"/>
    <w:rsid w:val="00D2207E"/>
    <w:rsid w:val="00D2618D"/>
    <w:rsid w:val="00D27F1F"/>
    <w:rsid w:val="00D31654"/>
    <w:rsid w:val="00D352A3"/>
    <w:rsid w:val="00D36848"/>
    <w:rsid w:val="00D40114"/>
    <w:rsid w:val="00D50FD3"/>
    <w:rsid w:val="00D555FB"/>
    <w:rsid w:val="00D56180"/>
    <w:rsid w:val="00D569D8"/>
    <w:rsid w:val="00D63D73"/>
    <w:rsid w:val="00D6478E"/>
    <w:rsid w:val="00D658D3"/>
    <w:rsid w:val="00D76767"/>
    <w:rsid w:val="00D85681"/>
    <w:rsid w:val="00D91633"/>
    <w:rsid w:val="00D96568"/>
    <w:rsid w:val="00D97941"/>
    <w:rsid w:val="00DA45CD"/>
    <w:rsid w:val="00DC264F"/>
    <w:rsid w:val="00DD5501"/>
    <w:rsid w:val="00DE2E15"/>
    <w:rsid w:val="00DE3DB9"/>
    <w:rsid w:val="00DE44DC"/>
    <w:rsid w:val="00DE79FA"/>
    <w:rsid w:val="00DF5EFF"/>
    <w:rsid w:val="00E03F38"/>
    <w:rsid w:val="00E04D63"/>
    <w:rsid w:val="00E07374"/>
    <w:rsid w:val="00E11D7D"/>
    <w:rsid w:val="00E20CB9"/>
    <w:rsid w:val="00E25BF6"/>
    <w:rsid w:val="00E36BA4"/>
    <w:rsid w:val="00E4070A"/>
    <w:rsid w:val="00E4231F"/>
    <w:rsid w:val="00E46027"/>
    <w:rsid w:val="00E476A4"/>
    <w:rsid w:val="00E47775"/>
    <w:rsid w:val="00E5251F"/>
    <w:rsid w:val="00E55B3E"/>
    <w:rsid w:val="00E712CD"/>
    <w:rsid w:val="00E726AC"/>
    <w:rsid w:val="00E76AA9"/>
    <w:rsid w:val="00E83961"/>
    <w:rsid w:val="00E854BF"/>
    <w:rsid w:val="00E86C3E"/>
    <w:rsid w:val="00E86F03"/>
    <w:rsid w:val="00E95E47"/>
    <w:rsid w:val="00E97A32"/>
    <w:rsid w:val="00E97AB9"/>
    <w:rsid w:val="00EA171E"/>
    <w:rsid w:val="00EB0814"/>
    <w:rsid w:val="00EB4536"/>
    <w:rsid w:val="00EC0A0D"/>
    <w:rsid w:val="00EC1AE9"/>
    <w:rsid w:val="00EC3648"/>
    <w:rsid w:val="00ED1EC8"/>
    <w:rsid w:val="00EE1924"/>
    <w:rsid w:val="00EE3F9A"/>
    <w:rsid w:val="00EE7DD4"/>
    <w:rsid w:val="00F01FAA"/>
    <w:rsid w:val="00F069A0"/>
    <w:rsid w:val="00F15A1F"/>
    <w:rsid w:val="00F21E6A"/>
    <w:rsid w:val="00F2673A"/>
    <w:rsid w:val="00F313BE"/>
    <w:rsid w:val="00F3625D"/>
    <w:rsid w:val="00F36D62"/>
    <w:rsid w:val="00F41534"/>
    <w:rsid w:val="00F46303"/>
    <w:rsid w:val="00F56CC9"/>
    <w:rsid w:val="00F64590"/>
    <w:rsid w:val="00F70938"/>
    <w:rsid w:val="00F80CF4"/>
    <w:rsid w:val="00F9332C"/>
    <w:rsid w:val="00FC374E"/>
    <w:rsid w:val="00FC38D1"/>
    <w:rsid w:val="00FC3B21"/>
    <w:rsid w:val="00FC48F2"/>
    <w:rsid w:val="00FE3645"/>
    <w:rsid w:val="00FE6AA7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B047FD"/>
  <w15:chartTrackingRefBased/>
  <w15:docId w15:val="{61301497-9D32-419C-8DF6-DD361B24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73D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760E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CB527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01725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0172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0172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5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F56CC9"/>
    <w:rPr>
      <w:rFonts w:cs="Times New Roman"/>
    </w:rPr>
  </w:style>
  <w:style w:type="paragraph" w:styleId="Zpat">
    <w:name w:val="footer"/>
    <w:basedOn w:val="Normln"/>
    <w:link w:val="ZpatChar"/>
    <w:rsid w:val="00F5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F56CC9"/>
    <w:rPr>
      <w:rFonts w:cs="Times New Roman"/>
    </w:rPr>
  </w:style>
  <w:style w:type="character" w:styleId="Hypertextovodkaz">
    <w:name w:val="Hyperlink"/>
    <w:uiPriority w:val="99"/>
    <w:unhideWhenUsed/>
    <w:rsid w:val="00FC38D1"/>
    <w:rPr>
      <w:color w:val="0000FF"/>
      <w:u w:val="single"/>
    </w:rPr>
  </w:style>
  <w:style w:type="character" w:styleId="Zdraznnintenzivn">
    <w:name w:val="Intense Emphasis"/>
    <w:uiPriority w:val="21"/>
    <w:qFormat/>
    <w:rsid w:val="003D0D71"/>
    <w:rPr>
      <w:i/>
      <w:iCs/>
      <w:color w:val="9BBB59"/>
    </w:rPr>
  </w:style>
  <w:style w:type="paragraph" w:styleId="Bezmezer">
    <w:name w:val="No Spacing"/>
    <w:uiPriority w:val="1"/>
    <w:qFormat/>
    <w:rsid w:val="00192C17"/>
    <w:rPr>
      <w:rFonts w:eastAsia="Times New Roman"/>
      <w:sz w:val="22"/>
      <w:szCs w:val="22"/>
      <w:lang w:eastAsia="en-US"/>
    </w:rPr>
  </w:style>
  <w:style w:type="paragraph" w:customStyle="1" w:styleId="Normln1">
    <w:name w:val="Normální+1.ř"/>
    <w:basedOn w:val="Normln"/>
    <w:rsid w:val="0070350E"/>
    <w:pPr>
      <w:suppressAutoHyphens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cs-CZ"/>
    </w:rPr>
  </w:style>
  <w:style w:type="character" w:styleId="Sledovanodkaz">
    <w:name w:val="FollowedHyperlink"/>
    <w:rsid w:val="00061E2F"/>
    <w:rPr>
      <w:color w:val="954F72"/>
      <w:u w:val="single"/>
    </w:rPr>
  </w:style>
  <w:style w:type="character" w:customStyle="1" w:styleId="apple-converted-space">
    <w:name w:val="apple-converted-space"/>
    <w:rsid w:val="004374FE"/>
  </w:style>
  <w:style w:type="character" w:customStyle="1" w:styleId="Nadpis1Char">
    <w:name w:val="Nadpis 1 Char"/>
    <w:link w:val="Nadpis1"/>
    <w:uiPriority w:val="9"/>
    <w:rsid w:val="00760E77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xtbubliny">
    <w:name w:val="Balloon Text"/>
    <w:basedOn w:val="Normln"/>
    <w:link w:val="TextbublinyChar"/>
    <w:rsid w:val="00E07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07374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Nadpis2Char">
    <w:name w:val="Nadpis 2 Char"/>
    <w:link w:val="Nadpis2"/>
    <w:rsid w:val="00CB527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Normlnweb">
    <w:name w:val="Normal (Web)"/>
    <w:basedOn w:val="Normln"/>
    <w:uiPriority w:val="99"/>
    <w:unhideWhenUsed/>
    <w:rsid w:val="008D4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Nadpis4Char">
    <w:name w:val="Nadpis 4 Char"/>
    <w:link w:val="Nadpis4"/>
    <w:semiHidden/>
    <w:rsid w:val="0001725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3Char">
    <w:name w:val="Nadpis 3 Char"/>
    <w:link w:val="Nadpis3"/>
    <w:rsid w:val="0001725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dpis5Char">
    <w:name w:val="Nadpis 5 Char"/>
    <w:link w:val="Nadpis5"/>
    <w:rsid w:val="0001725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Siln">
    <w:name w:val="Strong"/>
    <w:uiPriority w:val="22"/>
    <w:qFormat/>
    <w:locked/>
    <w:rsid w:val="00A43196"/>
    <w:rPr>
      <w:b/>
      <w:bCs/>
    </w:rPr>
  </w:style>
  <w:style w:type="character" w:styleId="Odkaznakoment">
    <w:name w:val="annotation reference"/>
    <w:rsid w:val="00C212E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212ED"/>
    <w:rPr>
      <w:sz w:val="20"/>
      <w:szCs w:val="20"/>
    </w:rPr>
  </w:style>
  <w:style w:type="character" w:customStyle="1" w:styleId="TextkomenteChar">
    <w:name w:val="Text komentáře Char"/>
    <w:link w:val="Textkomente"/>
    <w:rsid w:val="00C212ED"/>
    <w:rPr>
      <w:rFonts w:eastAsia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C212ED"/>
    <w:rPr>
      <w:b/>
      <w:bCs/>
    </w:rPr>
  </w:style>
  <w:style w:type="character" w:customStyle="1" w:styleId="PedmtkomenteChar">
    <w:name w:val="Předmět komentáře Char"/>
    <w:link w:val="Pedmtkomente"/>
    <w:rsid w:val="00C212ED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03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5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7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25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53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2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1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0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09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87BC-BBD7-4F2A-9070-C35BFA1D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1647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Sídlo firmy: Auto Dobrovolný VM, s</vt:lpstr>
    </vt:vector>
  </TitlesOfParts>
  <Company>ATC</Company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Sídlo firmy: Auto Dobrovolný VM, s</dc:title>
  <dc:subject/>
  <dc:creator>Ondra Mnnn</dc:creator>
  <cp:keywords/>
  <cp:lastModifiedBy>Sýkora Roman Bc.</cp:lastModifiedBy>
  <cp:revision>3</cp:revision>
  <cp:lastPrinted>2021-07-27T09:15:00Z</cp:lastPrinted>
  <dcterms:created xsi:type="dcterms:W3CDTF">2021-08-26T06:34:00Z</dcterms:created>
  <dcterms:modified xsi:type="dcterms:W3CDTF">2021-08-26T11:51:00Z</dcterms:modified>
</cp:coreProperties>
</file>